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EDE91" w14:textId="77777777" w:rsidR="0016609A" w:rsidRDefault="0016609A">
      <w:pPr>
        <w:pStyle w:val="BodyText"/>
        <w:spacing w:before="7"/>
        <w:rPr>
          <w:rFonts w:ascii="Times New Roman"/>
          <w:sz w:val="14"/>
        </w:rPr>
      </w:pPr>
      <w:bookmarkStart w:id="0" w:name="_GoBack"/>
      <w:bookmarkEnd w:id="0"/>
    </w:p>
    <w:p w14:paraId="0C8D1E58" w14:textId="77777777" w:rsidR="0016609A" w:rsidRDefault="001713DE">
      <w:pPr>
        <w:pStyle w:val="Title"/>
      </w:pPr>
      <w:r>
        <w:rPr>
          <w:noProof/>
        </w:rPr>
        <w:drawing>
          <wp:anchor distT="0" distB="0" distL="0" distR="0" simplePos="0" relativeHeight="15728640" behindDoc="0" locked="0" layoutInCell="1" allowOverlap="1" wp14:anchorId="2715D8E8" wp14:editId="0C2F05A4">
            <wp:simplePos x="0" y="0"/>
            <wp:positionH relativeFrom="page">
              <wp:posOffset>1038200</wp:posOffset>
            </wp:positionH>
            <wp:positionV relativeFrom="paragraph">
              <wp:posOffset>160387</wp:posOffset>
            </wp:positionV>
            <wp:extent cx="990600" cy="914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90600" cy="914399"/>
                    </a:xfrm>
                    <a:prstGeom prst="rect">
                      <a:avLst/>
                    </a:prstGeom>
                  </pic:spPr>
                </pic:pic>
              </a:graphicData>
            </a:graphic>
          </wp:anchor>
        </w:drawing>
      </w:r>
      <w:r>
        <w:t>The Society of Saint Vincent de Paul</w:t>
      </w:r>
    </w:p>
    <w:p w14:paraId="1CD1DC42" w14:textId="77777777" w:rsidR="0016609A" w:rsidRDefault="001713DE">
      <w:pPr>
        <w:spacing w:before="59"/>
        <w:ind w:left="1933" w:right="179"/>
        <w:jc w:val="center"/>
        <w:rPr>
          <w:b/>
          <w:i/>
          <w:sz w:val="32"/>
        </w:rPr>
      </w:pPr>
      <w:r>
        <w:rPr>
          <w:b/>
          <w:i/>
          <w:sz w:val="32"/>
        </w:rPr>
        <w:t>National Council of the United States</w:t>
      </w:r>
    </w:p>
    <w:p w14:paraId="39FB829F" w14:textId="51FF33A6" w:rsidR="0016609A" w:rsidRDefault="001713DE">
      <w:pPr>
        <w:spacing w:before="190"/>
        <w:ind w:left="1933" w:right="179"/>
        <w:jc w:val="center"/>
        <w:rPr>
          <w:b/>
          <w:i/>
          <w:sz w:val="28"/>
        </w:rPr>
      </w:pPr>
      <w:r>
        <w:rPr>
          <w:b/>
          <w:i/>
          <w:spacing w:val="-131"/>
          <w:sz w:val="28"/>
          <w:u w:val="single"/>
        </w:rPr>
        <w:t>S</w:t>
      </w:r>
      <w:r>
        <w:rPr>
          <w:b/>
          <w:i/>
          <w:spacing w:val="66"/>
          <w:sz w:val="28"/>
        </w:rPr>
        <w:t xml:space="preserve"> </w:t>
      </w:r>
      <w:r>
        <w:rPr>
          <w:b/>
          <w:i/>
          <w:color w:val="000000" w:themeColor="text1"/>
          <w:sz w:val="28"/>
          <w:u w:val="single"/>
        </w:rPr>
        <w:t xml:space="preserve">tandards </w:t>
      </w:r>
      <w:r w:rsidRPr="001713DE">
        <w:rPr>
          <w:b/>
          <w:i/>
          <w:color w:val="000000" w:themeColor="text1"/>
          <w:sz w:val="28"/>
          <w:u w:val="single"/>
        </w:rPr>
        <w:t xml:space="preserve">of Excellence Questionnaire for </w:t>
      </w:r>
      <w:r>
        <w:rPr>
          <w:b/>
          <w:i/>
          <w:sz w:val="28"/>
          <w:u w:val="single"/>
        </w:rPr>
        <w:t>Conferences</w:t>
      </w:r>
    </w:p>
    <w:p w14:paraId="00CED044" w14:textId="77777777" w:rsidR="0016609A" w:rsidRDefault="0016609A">
      <w:pPr>
        <w:pStyle w:val="BodyText"/>
        <w:rPr>
          <w:b/>
          <w:i/>
          <w:sz w:val="20"/>
        </w:rPr>
      </w:pPr>
    </w:p>
    <w:p w14:paraId="191868DE" w14:textId="77777777" w:rsidR="0016609A" w:rsidRPr="001713DE" w:rsidRDefault="0016609A">
      <w:pPr>
        <w:pStyle w:val="BodyText"/>
        <w:rPr>
          <w:b/>
          <w:i/>
          <w:color w:val="000000" w:themeColor="text1"/>
          <w:sz w:val="20"/>
        </w:rPr>
      </w:pPr>
    </w:p>
    <w:p w14:paraId="587BCDE9" w14:textId="77777777" w:rsidR="0016609A" w:rsidRPr="001713DE" w:rsidRDefault="0016609A">
      <w:pPr>
        <w:pStyle w:val="BodyText"/>
        <w:spacing w:before="4"/>
        <w:rPr>
          <w:b/>
          <w:i/>
          <w:color w:val="000000" w:themeColor="text1"/>
          <w:sz w:val="20"/>
        </w:rPr>
      </w:pPr>
    </w:p>
    <w:p w14:paraId="20975101" w14:textId="77777777" w:rsidR="0016609A" w:rsidRPr="001713DE" w:rsidRDefault="001713DE">
      <w:pPr>
        <w:spacing w:before="90"/>
        <w:ind w:left="280" w:right="596" w:firstLine="60"/>
        <w:rPr>
          <w:rFonts w:ascii="Times New Roman"/>
          <w:color w:val="000000" w:themeColor="text1"/>
          <w:sz w:val="24"/>
        </w:rPr>
      </w:pPr>
      <w:r w:rsidRPr="001713DE">
        <w:rPr>
          <w:rFonts w:ascii="Times New Roman"/>
          <w:color w:val="000000" w:themeColor="text1"/>
          <w:sz w:val="24"/>
        </w:rPr>
        <w:t>The annual reports and a self-evaluation will be used to review the status of Conference Governance and Operations.</w:t>
      </w:r>
    </w:p>
    <w:p w14:paraId="680B5DFD" w14:textId="77777777" w:rsidR="0016609A" w:rsidRPr="001713DE" w:rsidRDefault="0016609A">
      <w:pPr>
        <w:pStyle w:val="BodyText"/>
        <w:rPr>
          <w:rFonts w:ascii="Times New Roman"/>
          <w:color w:val="000000" w:themeColor="text1"/>
          <w:sz w:val="24"/>
        </w:rPr>
      </w:pPr>
    </w:p>
    <w:p w14:paraId="200F6475" w14:textId="2127D838" w:rsidR="0016609A" w:rsidRPr="001713DE" w:rsidRDefault="001713DE" w:rsidP="001713DE">
      <w:pPr>
        <w:pStyle w:val="ListParagraph"/>
        <w:numPr>
          <w:ilvl w:val="0"/>
          <w:numId w:val="6"/>
        </w:numPr>
        <w:tabs>
          <w:tab w:val="left" w:pos="640"/>
        </w:tabs>
        <w:ind w:right="106"/>
        <w:rPr>
          <w:rFonts w:ascii="Times New Roman"/>
          <w:color w:val="000000" w:themeColor="text1"/>
          <w:sz w:val="24"/>
        </w:rPr>
      </w:pPr>
      <w:r w:rsidRPr="001713DE">
        <w:rPr>
          <w:rFonts w:ascii="Times New Roman"/>
          <w:color w:val="000000" w:themeColor="text1"/>
          <w:sz w:val="24"/>
        </w:rPr>
        <w:t xml:space="preserve">The Diocesan Councils (or the District Councils, where no Diocesan Council exists) will have the responsibility of initiating this evaluation process within their respective </w:t>
      </w:r>
      <w:r w:rsidRPr="001713DE">
        <w:rPr>
          <w:rFonts w:ascii="Times New Roman"/>
          <w:color w:val="000000" w:themeColor="text1"/>
          <w:spacing w:val="-3"/>
          <w:sz w:val="24"/>
        </w:rPr>
        <w:t xml:space="preserve">Council </w:t>
      </w:r>
      <w:r w:rsidRPr="001713DE">
        <w:rPr>
          <w:rFonts w:ascii="Times New Roman"/>
          <w:color w:val="000000" w:themeColor="text1"/>
          <w:sz w:val="24"/>
        </w:rPr>
        <w:t xml:space="preserve">areas. </w:t>
      </w:r>
    </w:p>
    <w:p w14:paraId="4359BFC4" w14:textId="77777777" w:rsidR="00D20C9B" w:rsidRPr="001713DE" w:rsidRDefault="00D20C9B" w:rsidP="00D20C9B">
      <w:pPr>
        <w:pStyle w:val="ListParagraph"/>
        <w:tabs>
          <w:tab w:val="left" w:pos="640"/>
        </w:tabs>
        <w:ind w:right="106" w:firstLine="0"/>
        <w:rPr>
          <w:rFonts w:ascii="Times New Roman"/>
          <w:color w:val="000000" w:themeColor="text1"/>
          <w:sz w:val="24"/>
        </w:rPr>
      </w:pPr>
    </w:p>
    <w:p w14:paraId="098D9A40" w14:textId="77777777" w:rsidR="0016609A" w:rsidRPr="001713DE" w:rsidRDefault="001713DE">
      <w:pPr>
        <w:pStyle w:val="ListParagraph"/>
        <w:numPr>
          <w:ilvl w:val="0"/>
          <w:numId w:val="6"/>
        </w:numPr>
        <w:tabs>
          <w:tab w:val="left" w:pos="640"/>
        </w:tabs>
        <w:ind w:right="594"/>
        <w:rPr>
          <w:rFonts w:ascii="Times New Roman"/>
          <w:color w:val="000000" w:themeColor="text1"/>
          <w:sz w:val="24"/>
        </w:rPr>
      </w:pPr>
      <w:r w:rsidRPr="001713DE">
        <w:rPr>
          <w:rFonts w:ascii="Times New Roman"/>
          <w:color w:val="000000" w:themeColor="text1"/>
          <w:sz w:val="24"/>
        </w:rPr>
        <w:t xml:space="preserve">The process will commence with a review of the annual reports for the most </w:t>
      </w:r>
      <w:r w:rsidRPr="001713DE">
        <w:rPr>
          <w:rFonts w:ascii="Times New Roman"/>
          <w:color w:val="000000" w:themeColor="text1"/>
          <w:spacing w:val="-3"/>
          <w:sz w:val="24"/>
        </w:rPr>
        <w:t xml:space="preserve">recently </w:t>
      </w:r>
      <w:r w:rsidRPr="001713DE">
        <w:rPr>
          <w:rFonts w:ascii="Times New Roman"/>
          <w:color w:val="000000" w:themeColor="text1"/>
          <w:sz w:val="24"/>
        </w:rPr>
        <w:t>completed fiscal year. The council will provide the Standards of Excellence for</w:t>
      </w:r>
    </w:p>
    <w:p w14:paraId="18634725" w14:textId="77777777" w:rsidR="0016609A" w:rsidRPr="001713DE" w:rsidRDefault="001713DE">
      <w:pPr>
        <w:ind w:left="640" w:right="537"/>
        <w:rPr>
          <w:rFonts w:ascii="Times New Roman"/>
          <w:color w:val="000000" w:themeColor="text1"/>
          <w:sz w:val="24"/>
        </w:rPr>
      </w:pPr>
      <w:r w:rsidRPr="001713DE">
        <w:rPr>
          <w:rFonts w:ascii="Times New Roman"/>
          <w:color w:val="000000" w:themeColor="text1"/>
          <w:sz w:val="24"/>
        </w:rPr>
        <w:t>Conferences Questionnaire to each conference asking them hold a special conference meeting to do a self-assessment using this questionnaire.</w:t>
      </w:r>
    </w:p>
    <w:p w14:paraId="33AD0B44" w14:textId="77777777" w:rsidR="0016609A" w:rsidRPr="001713DE" w:rsidRDefault="0016609A">
      <w:pPr>
        <w:pStyle w:val="BodyText"/>
        <w:rPr>
          <w:rFonts w:ascii="Times New Roman"/>
          <w:color w:val="000000" w:themeColor="text1"/>
          <w:sz w:val="26"/>
        </w:rPr>
      </w:pPr>
    </w:p>
    <w:p w14:paraId="10960BB8" w14:textId="77777777" w:rsidR="0016609A" w:rsidRPr="001713DE" w:rsidRDefault="001713DE">
      <w:pPr>
        <w:pStyle w:val="ListParagraph"/>
        <w:numPr>
          <w:ilvl w:val="0"/>
          <w:numId w:val="6"/>
        </w:numPr>
        <w:tabs>
          <w:tab w:val="left" w:pos="640"/>
        </w:tabs>
        <w:spacing w:before="219"/>
        <w:ind w:right="547"/>
        <w:rPr>
          <w:rFonts w:ascii="Times New Roman"/>
          <w:color w:val="000000" w:themeColor="text1"/>
          <w:sz w:val="24"/>
        </w:rPr>
      </w:pPr>
      <w:r w:rsidRPr="001713DE">
        <w:rPr>
          <w:rFonts w:ascii="Times New Roman"/>
          <w:color w:val="000000" w:themeColor="text1"/>
          <w:sz w:val="24"/>
        </w:rPr>
        <w:t xml:space="preserve">The results will be summarized on a reporting sheet and returned to the Council. </w:t>
      </w:r>
      <w:r w:rsidRPr="001713DE">
        <w:rPr>
          <w:rFonts w:ascii="Times New Roman"/>
          <w:color w:val="000000" w:themeColor="text1"/>
          <w:spacing w:val="-6"/>
          <w:sz w:val="24"/>
        </w:rPr>
        <w:t xml:space="preserve">The </w:t>
      </w:r>
      <w:r w:rsidRPr="001713DE">
        <w:rPr>
          <w:rFonts w:ascii="Times New Roman"/>
          <w:color w:val="000000" w:themeColor="text1"/>
          <w:sz w:val="24"/>
        </w:rPr>
        <w:t>reporting sheet summary should be accompanied by a plan of action for the elements</w:t>
      </w:r>
    </w:p>
    <w:p w14:paraId="64BF27DC" w14:textId="79507282" w:rsidR="00D20C9B" w:rsidRPr="001713DE" w:rsidRDefault="001713DE">
      <w:pPr>
        <w:ind w:left="640" w:right="149"/>
        <w:rPr>
          <w:rFonts w:ascii="Times New Roman" w:hAnsi="Times New Roman"/>
          <w:color w:val="000000" w:themeColor="text1"/>
          <w:sz w:val="24"/>
        </w:rPr>
      </w:pPr>
      <w:r w:rsidRPr="001713DE">
        <w:rPr>
          <w:rFonts w:ascii="Times New Roman" w:hAnsi="Times New Roman"/>
          <w:color w:val="000000" w:themeColor="text1"/>
          <w:sz w:val="24"/>
        </w:rPr>
        <w:t>which the Conference plans to improve in the coming year</w:t>
      </w:r>
      <w:r w:rsidR="00D20C9B" w:rsidRPr="001713DE">
        <w:rPr>
          <w:rFonts w:ascii="Times New Roman" w:hAnsi="Times New Roman"/>
          <w:color w:val="000000" w:themeColor="text1"/>
          <w:sz w:val="24"/>
        </w:rPr>
        <w:t>,</w:t>
      </w:r>
      <w:r w:rsidRPr="001713DE">
        <w:rPr>
          <w:rFonts w:ascii="Times New Roman" w:hAnsi="Times New Roman"/>
          <w:color w:val="000000" w:themeColor="text1"/>
          <w:sz w:val="24"/>
        </w:rPr>
        <w:t xml:space="preserve"> paying special attention to the “Minimum Requirements for Existing Traditional Conferences</w:t>
      </w:r>
      <w:r w:rsidR="00D20C9B" w:rsidRPr="001713DE">
        <w:rPr>
          <w:rFonts w:ascii="Times New Roman" w:hAnsi="Times New Roman"/>
          <w:color w:val="000000" w:themeColor="text1"/>
          <w:sz w:val="24"/>
        </w:rPr>
        <w:t>.</w:t>
      </w:r>
      <w:r w:rsidRPr="001713DE">
        <w:rPr>
          <w:rFonts w:ascii="Times New Roman" w:hAnsi="Times New Roman"/>
          <w:color w:val="000000" w:themeColor="text1"/>
          <w:sz w:val="24"/>
        </w:rPr>
        <w:t xml:space="preserve">” </w:t>
      </w:r>
    </w:p>
    <w:p w14:paraId="18781CE1" w14:textId="77777777" w:rsidR="00D20C9B" w:rsidRPr="001713DE" w:rsidRDefault="00D20C9B">
      <w:pPr>
        <w:ind w:left="640" w:right="149"/>
        <w:rPr>
          <w:rFonts w:ascii="Times New Roman" w:hAnsi="Times New Roman"/>
          <w:color w:val="000000" w:themeColor="text1"/>
          <w:sz w:val="24"/>
        </w:rPr>
      </w:pPr>
    </w:p>
    <w:p w14:paraId="1FD73B69" w14:textId="77777777" w:rsidR="00D20C9B" w:rsidRPr="001713DE" w:rsidRDefault="00D20C9B">
      <w:pPr>
        <w:ind w:left="640" w:right="149"/>
        <w:rPr>
          <w:rFonts w:ascii="Times New Roman" w:hAnsi="Times New Roman"/>
          <w:color w:val="000000" w:themeColor="text1"/>
          <w:sz w:val="24"/>
        </w:rPr>
      </w:pPr>
    </w:p>
    <w:p w14:paraId="674C476A" w14:textId="72138D53" w:rsidR="0016609A" w:rsidRPr="001713DE" w:rsidRDefault="001713DE" w:rsidP="00D20C9B">
      <w:pPr>
        <w:pStyle w:val="ListParagraph"/>
        <w:numPr>
          <w:ilvl w:val="0"/>
          <w:numId w:val="6"/>
        </w:numPr>
        <w:ind w:right="149"/>
        <w:rPr>
          <w:rFonts w:ascii="Times New Roman" w:hAnsi="Times New Roman"/>
          <w:color w:val="000000" w:themeColor="text1"/>
          <w:sz w:val="24"/>
          <w:szCs w:val="24"/>
        </w:rPr>
      </w:pPr>
      <w:r w:rsidRPr="001713DE">
        <w:rPr>
          <w:rFonts w:ascii="Times New Roman" w:hAnsi="Times New Roman"/>
          <w:color w:val="000000" w:themeColor="text1"/>
          <w:sz w:val="24"/>
          <w:szCs w:val="24"/>
        </w:rPr>
        <w:t xml:space="preserve">The Council </w:t>
      </w:r>
      <w:r w:rsidR="00D20C9B" w:rsidRPr="001713DE">
        <w:rPr>
          <w:rFonts w:ascii="Times New Roman" w:hAnsi="Times New Roman"/>
          <w:color w:val="000000" w:themeColor="text1"/>
          <w:sz w:val="24"/>
          <w:szCs w:val="24"/>
        </w:rPr>
        <w:t>P</w:t>
      </w:r>
      <w:r w:rsidRPr="001713DE">
        <w:rPr>
          <w:rFonts w:ascii="Times New Roman" w:hAnsi="Times New Roman"/>
          <w:color w:val="000000" w:themeColor="text1"/>
          <w:sz w:val="24"/>
          <w:szCs w:val="24"/>
        </w:rPr>
        <w:t xml:space="preserve">resident may appoint a taskforce to assist in reviewing the </w:t>
      </w:r>
      <w:r w:rsidR="00295FE1" w:rsidRPr="001713DE">
        <w:rPr>
          <w:rFonts w:ascii="Times New Roman" w:hAnsi="Times New Roman"/>
          <w:color w:val="000000" w:themeColor="text1"/>
          <w:sz w:val="24"/>
          <w:szCs w:val="24"/>
        </w:rPr>
        <w:t xml:space="preserve">conference annual reports, SOE summary assessments &amp; action </w:t>
      </w:r>
      <w:r w:rsidRPr="001713DE">
        <w:rPr>
          <w:rFonts w:ascii="Times New Roman" w:hAnsi="Times New Roman"/>
          <w:color w:val="000000" w:themeColor="text1"/>
          <w:sz w:val="24"/>
          <w:szCs w:val="24"/>
        </w:rPr>
        <w:t>plans submitted</w:t>
      </w:r>
      <w:r w:rsidR="00D20C9B" w:rsidRPr="001713DE">
        <w:rPr>
          <w:rFonts w:ascii="Times New Roman" w:hAnsi="Times New Roman"/>
          <w:color w:val="000000" w:themeColor="text1"/>
          <w:sz w:val="24"/>
          <w:szCs w:val="24"/>
        </w:rPr>
        <w:t xml:space="preserve">, and determining what </w:t>
      </w:r>
      <w:r w:rsidR="00295FE1" w:rsidRPr="001713DE">
        <w:rPr>
          <w:rFonts w:ascii="Times New Roman" w:hAnsi="Times New Roman"/>
          <w:color w:val="000000" w:themeColor="text1"/>
          <w:sz w:val="24"/>
          <w:szCs w:val="24"/>
        </w:rPr>
        <w:t xml:space="preserve">Council </w:t>
      </w:r>
      <w:r w:rsidR="00D20C9B" w:rsidRPr="001713DE">
        <w:rPr>
          <w:rFonts w:ascii="Times New Roman" w:hAnsi="Times New Roman"/>
          <w:color w:val="000000" w:themeColor="text1"/>
          <w:sz w:val="24"/>
          <w:szCs w:val="24"/>
        </w:rPr>
        <w:t>support will be provided to conferences</w:t>
      </w:r>
      <w:r w:rsidR="00295FE1" w:rsidRPr="001713DE">
        <w:rPr>
          <w:rFonts w:ascii="Times New Roman" w:hAnsi="Times New Roman"/>
          <w:color w:val="000000" w:themeColor="text1"/>
          <w:sz w:val="24"/>
          <w:szCs w:val="24"/>
        </w:rPr>
        <w:t xml:space="preserve">. </w:t>
      </w:r>
      <w:r w:rsidR="00D20C9B" w:rsidRPr="001713DE">
        <w:rPr>
          <w:rFonts w:ascii="Times New Roman" w:hAnsi="Times New Roman"/>
          <w:color w:val="000000" w:themeColor="text1"/>
          <w:sz w:val="24"/>
          <w:szCs w:val="24"/>
        </w:rPr>
        <w:t xml:space="preserve"> </w:t>
      </w:r>
    </w:p>
    <w:p w14:paraId="745CA8D6" w14:textId="77777777" w:rsidR="0016609A" w:rsidRDefault="0016609A">
      <w:pPr>
        <w:rPr>
          <w:rFonts w:ascii="Times New Roman" w:hAnsi="Times New Roman"/>
          <w:sz w:val="24"/>
        </w:rPr>
        <w:sectPr w:rsidR="0016609A">
          <w:type w:val="continuous"/>
          <w:pgSz w:w="12240" w:h="15840"/>
          <w:pgMar w:top="1500" w:right="1340" w:bottom="280" w:left="1520" w:header="720" w:footer="720" w:gutter="0"/>
          <w:cols w:space="720"/>
        </w:sectPr>
      </w:pPr>
    </w:p>
    <w:p w14:paraId="21C61933" w14:textId="77777777" w:rsidR="0016609A" w:rsidRDefault="001713DE">
      <w:pPr>
        <w:pStyle w:val="Heading1"/>
        <w:spacing w:before="25"/>
        <w:ind w:right="179"/>
        <w:jc w:val="center"/>
        <w:rPr>
          <w:u w:val="none"/>
        </w:rPr>
      </w:pPr>
      <w:r>
        <w:rPr>
          <w:spacing w:val="-193"/>
        </w:rPr>
        <w:lastRenderedPageBreak/>
        <w:t>Q</w:t>
      </w:r>
      <w:r w:rsidRPr="00295FE1">
        <w:rPr>
          <w:spacing w:val="128"/>
        </w:rPr>
        <w:t xml:space="preserve"> </w:t>
      </w:r>
      <w:r>
        <w:t>uestions about required practices</w:t>
      </w:r>
    </w:p>
    <w:p w14:paraId="625752D8" w14:textId="08F6AF41" w:rsidR="0016609A" w:rsidRPr="00295FE1" w:rsidRDefault="001713DE" w:rsidP="00295FE1">
      <w:pPr>
        <w:pStyle w:val="ListParagraph"/>
        <w:numPr>
          <w:ilvl w:val="0"/>
          <w:numId w:val="5"/>
        </w:numPr>
        <w:tabs>
          <w:tab w:val="left" w:pos="640"/>
        </w:tabs>
        <w:spacing w:before="182" w:line="300" w:lineRule="auto"/>
        <w:ind w:right="1046"/>
        <w:jc w:val="left"/>
        <w:rPr>
          <w:rFonts w:ascii="Arial"/>
        </w:rPr>
      </w:pPr>
      <w:r w:rsidRPr="00295FE1">
        <w:rPr>
          <w:rFonts w:ascii="Arial" w:hAnsi="Arial"/>
        </w:rPr>
        <w:t xml:space="preserve">Does the Conference meet </w:t>
      </w:r>
      <w:r w:rsidR="00D20C9B" w:rsidRPr="00DE2DDA">
        <w:rPr>
          <w:rFonts w:ascii="Arial" w:hAnsi="Arial"/>
        </w:rPr>
        <w:t xml:space="preserve">all </w:t>
      </w:r>
      <w:r w:rsidRPr="00295FE1">
        <w:rPr>
          <w:rFonts w:ascii="Arial" w:hAnsi="Arial"/>
        </w:rPr>
        <w:t>the “Minimum Requirements for Existing Traditional Conferences”?</w:t>
      </w:r>
      <w:r w:rsidR="00295FE1" w:rsidRPr="00295FE1">
        <w:rPr>
          <w:rFonts w:ascii="Arial" w:hAnsi="Arial"/>
        </w:rPr>
        <w:t xml:space="preserve"> </w:t>
      </w:r>
      <w:r w:rsidRPr="00295FE1">
        <w:rPr>
          <w:rFonts w:ascii="Arial"/>
        </w:rPr>
        <w:t>(copy attached)</w:t>
      </w:r>
    </w:p>
    <w:p w14:paraId="0138E6F0" w14:textId="77777777" w:rsidR="00295FE1" w:rsidRPr="00295FE1" w:rsidRDefault="00295FE1" w:rsidP="00DE2DDA">
      <w:pPr>
        <w:pStyle w:val="BodyText"/>
        <w:rPr>
          <w:rFonts w:ascii="Arial"/>
          <w:color w:val="FF0000"/>
        </w:rPr>
      </w:pPr>
    </w:p>
    <w:p w14:paraId="4B121530" w14:textId="7AAE10F9" w:rsidR="0016609A" w:rsidRDefault="001713DE">
      <w:pPr>
        <w:pStyle w:val="ListParagraph"/>
        <w:numPr>
          <w:ilvl w:val="0"/>
          <w:numId w:val="5"/>
        </w:numPr>
        <w:tabs>
          <w:tab w:val="left" w:pos="640"/>
        </w:tabs>
        <w:spacing w:before="183" w:line="300" w:lineRule="auto"/>
        <w:ind w:right="239"/>
        <w:jc w:val="left"/>
        <w:rPr>
          <w:rFonts w:ascii="Arial"/>
        </w:rPr>
      </w:pPr>
      <w:r>
        <w:rPr>
          <w:rFonts w:ascii="Arial"/>
        </w:rPr>
        <w:t xml:space="preserve">What percent of Conference members have attended Ozanam Orientation? What is </w:t>
      </w:r>
      <w:r>
        <w:rPr>
          <w:rFonts w:ascii="Arial"/>
          <w:spacing w:val="-6"/>
        </w:rPr>
        <w:t xml:space="preserve">the </w:t>
      </w:r>
      <w:r>
        <w:rPr>
          <w:rFonts w:ascii="Arial"/>
        </w:rPr>
        <w:t>plan for those who have not?</w:t>
      </w:r>
    </w:p>
    <w:p w14:paraId="02CE21CA" w14:textId="77777777" w:rsidR="00295FE1" w:rsidRDefault="00295FE1" w:rsidP="00295FE1">
      <w:pPr>
        <w:pStyle w:val="ListParagraph"/>
        <w:tabs>
          <w:tab w:val="left" w:pos="640"/>
        </w:tabs>
        <w:spacing w:before="183" w:line="300" w:lineRule="auto"/>
        <w:ind w:right="239" w:firstLine="0"/>
        <w:jc w:val="right"/>
        <w:rPr>
          <w:rFonts w:ascii="Arial"/>
        </w:rPr>
      </w:pPr>
    </w:p>
    <w:p w14:paraId="5905EAAB" w14:textId="6965FC0A" w:rsidR="00295FE1" w:rsidRPr="00DE2DDA" w:rsidRDefault="001713DE" w:rsidP="00295FE1">
      <w:pPr>
        <w:pStyle w:val="ListParagraph"/>
        <w:numPr>
          <w:ilvl w:val="0"/>
          <w:numId w:val="5"/>
        </w:numPr>
        <w:tabs>
          <w:tab w:val="left" w:pos="640"/>
        </w:tabs>
        <w:spacing w:before="120"/>
        <w:jc w:val="left"/>
        <w:rPr>
          <w:rFonts w:ascii="Arial"/>
        </w:rPr>
      </w:pPr>
      <w:r>
        <w:rPr>
          <w:rFonts w:ascii="Arial"/>
        </w:rPr>
        <w:t>What formation/training have Conference Officers and Spiritual Advisor attended?</w:t>
      </w:r>
    </w:p>
    <w:p w14:paraId="16CEBA57" w14:textId="12B3B4E0" w:rsidR="00295FE1" w:rsidRPr="00DE2DDA" w:rsidRDefault="001713DE" w:rsidP="00295FE1">
      <w:pPr>
        <w:pStyle w:val="ListParagraph"/>
        <w:numPr>
          <w:ilvl w:val="0"/>
          <w:numId w:val="5"/>
        </w:numPr>
        <w:tabs>
          <w:tab w:val="left" w:pos="640"/>
        </w:tabs>
        <w:spacing w:before="183"/>
        <w:jc w:val="left"/>
        <w:rPr>
          <w:rFonts w:ascii="Arial"/>
        </w:rPr>
      </w:pPr>
      <w:r>
        <w:rPr>
          <w:rFonts w:ascii="Arial"/>
        </w:rPr>
        <w:t>In what ways does the Conference encourage the Spiritual Growth of the members?</w:t>
      </w:r>
    </w:p>
    <w:p w14:paraId="0EBEDBCE" w14:textId="18AA6F78" w:rsidR="00295FE1" w:rsidRPr="00DE2DDA" w:rsidRDefault="001713DE" w:rsidP="00295FE1">
      <w:pPr>
        <w:pStyle w:val="ListParagraph"/>
        <w:numPr>
          <w:ilvl w:val="0"/>
          <w:numId w:val="5"/>
        </w:numPr>
        <w:tabs>
          <w:tab w:val="left" w:pos="640"/>
        </w:tabs>
        <w:spacing w:before="183"/>
        <w:jc w:val="left"/>
        <w:rPr>
          <w:rFonts w:ascii="Arial"/>
        </w:rPr>
      </w:pPr>
      <w:r>
        <w:rPr>
          <w:rFonts w:ascii="Arial"/>
        </w:rPr>
        <w:t>How does the Conference encourage knowledge of the Rule and adherence to it?</w:t>
      </w:r>
    </w:p>
    <w:p w14:paraId="0A48ABFB" w14:textId="1BBA8ADD" w:rsidR="001E11DA" w:rsidRPr="00DE2DDA" w:rsidRDefault="001713DE" w:rsidP="001E11DA">
      <w:pPr>
        <w:pStyle w:val="ListParagraph"/>
        <w:numPr>
          <w:ilvl w:val="0"/>
          <w:numId w:val="5"/>
        </w:numPr>
        <w:tabs>
          <w:tab w:val="left" w:pos="640"/>
        </w:tabs>
        <w:spacing w:before="184" w:line="300" w:lineRule="auto"/>
        <w:ind w:right="250"/>
        <w:jc w:val="left"/>
        <w:rPr>
          <w:rFonts w:ascii="Arial"/>
        </w:rPr>
      </w:pPr>
      <w:r w:rsidRPr="00DE2DDA">
        <w:rPr>
          <w:rFonts w:ascii="Arial"/>
        </w:rPr>
        <w:t xml:space="preserve">Has the Conference adopted set of standard Bylaws that conform to those </w:t>
      </w:r>
      <w:r w:rsidR="001E11DA" w:rsidRPr="00DE2DDA">
        <w:rPr>
          <w:rFonts w:ascii="Arial"/>
        </w:rPr>
        <w:t>most recently approved</w:t>
      </w:r>
      <w:r w:rsidRPr="00DE2DDA">
        <w:rPr>
          <w:rFonts w:ascii="Arial"/>
        </w:rPr>
        <w:t xml:space="preserve"> </w:t>
      </w:r>
      <w:r w:rsidRPr="00DE2DDA">
        <w:rPr>
          <w:rFonts w:ascii="Arial"/>
          <w:spacing w:val="-9"/>
        </w:rPr>
        <w:t xml:space="preserve">by </w:t>
      </w:r>
      <w:r w:rsidRPr="00DE2DDA">
        <w:rPr>
          <w:rFonts w:ascii="Arial"/>
        </w:rPr>
        <w:t>the National Council</w:t>
      </w:r>
      <w:r w:rsidR="001E11DA" w:rsidRPr="00DE2DDA">
        <w:rPr>
          <w:rFonts w:ascii="Arial"/>
        </w:rPr>
        <w:t xml:space="preserve"> (April 2019)</w:t>
      </w:r>
      <w:r w:rsidRPr="00DE2DDA">
        <w:rPr>
          <w:rFonts w:ascii="Arial"/>
        </w:rPr>
        <w:t>?</w:t>
      </w:r>
      <w:r w:rsidR="00F85D96" w:rsidRPr="00DE2DDA">
        <w:rPr>
          <w:rFonts w:ascii="Arial"/>
        </w:rPr>
        <w:t xml:space="preserve">  </w:t>
      </w:r>
      <w:r w:rsidR="00F85D96" w:rsidRPr="00DE2DDA">
        <w:rPr>
          <w:rFonts w:ascii="Arial"/>
          <w:i/>
          <w:iCs/>
        </w:rPr>
        <w:t>Attach a copy of your current bylaws</w:t>
      </w:r>
    </w:p>
    <w:p w14:paraId="7C15F890" w14:textId="0DFE0FE1" w:rsidR="0016609A" w:rsidRPr="00DE2DDA" w:rsidRDefault="001713DE">
      <w:pPr>
        <w:pStyle w:val="ListParagraph"/>
        <w:numPr>
          <w:ilvl w:val="0"/>
          <w:numId w:val="5"/>
        </w:numPr>
        <w:tabs>
          <w:tab w:val="left" w:pos="640"/>
        </w:tabs>
        <w:spacing w:before="120" w:line="300" w:lineRule="auto"/>
        <w:ind w:right="459"/>
        <w:jc w:val="left"/>
        <w:rPr>
          <w:rFonts w:ascii="Arial" w:hAnsi="Arial"/>
        </w:rPr>
      </w:pPr>
      <w:r>
        <w:rPr>
          <w:rFonts w:ascii="Arial" w:hAnsi="Arial"/>
        </w:rPr>
        <w:t xml:space="preserve">Is your Conference </w:t>
      </w:r>
      <w:r w:rsidRPr="00DE2DDA">
        <w:rPr>
          <w:rFonts w:ascii="Arial" w:hAnsi="Arial"/>
        </w:rPr>
        <w:t xml:space="preserve">under </w:t>
      </w:r>
      <w:r w:rsidR="001E11DA" w:rsidRPr="00DE2DDA">
        <w:rPr>
          <w:rFonts w:ascii="Arial" w:hAnsi="Arial"/>
        </w:rPr>
        <w:t>your</w:t>
      </w:r>
      <w:r w:rsidRPr="00DE2DDA">
        <w:rPr>
          <w:rFonts w:ascii="Arial" w:hAnsi="Arial"/>
        </w:rPr>
        <w:t xml:space="preserve"> Council’s 501(c)(3) </w:t>
      </w:r>
      <w:r w:rsidR="001E11DA" w:rsidRPr="00DE2DDA">
        <w:rPr>
          <w:rFonts w:ascii="Arial" w:hAnsi="Arial"/>
        </w:rPr>
        <w:t xml:space="preserve">IRS recognition, </w:t>
      </w:r>
      <w:r w:rsidRPr="00DE2DDA">
        <w:rPr>
          <w:rFonts w:ascii="Arial" w:hAnsi="Arial"/>
        </w:rPr>
        <w:t>or your own exemption separate from the Catholic Church?</w:t>
      </w:r>
    </w:p>
    <w:p w14:paraId="71ED98E2" w14:textId="72424A45" w:rsidR="0016609A" w:rsidRPr="00DE2DDA" w:rsidRDefault="001713DE">
      <w:pPr>
        <w:pStyle w:val="ListParagraph"/>
        <w:numPr>
          <w:ilvl w:val="1"/>
          <w:numId w:val="5"/>
        </w:numPr>
        <w:tabs>
          <w:tab w:val="left" w:pos="1360"/>
          <w:tab w:val="left" w:pos="5413"/>
        </w:tabs>
        <w:spacing w:before="40"/>
        <w:rPr>
          <w:rFonts w:ascii="Times New Roman" w:hAnsi="Times New Roman"/>
        </w:rPr>
      </w:pPr>
      <w:r w:rsidRPr="00DE2DDA">
        <w:rPr>
          <w:rFonts w:ascii="Arial" w:hAnsi="Arial"/>
        </w:rPr>
        <w:t xml:space="preserve">Council’s 501(c)(3) </w:t>
      </w:r>
      <w:r w:rsidR="001E11DA" w:rsidRPr="00DE2DDA">
        <w:rPr>
          <w:rFonts w:ascii="Arial" w:hAnsi="Arial"/>
        </w:rPr>
        <w:t>recognition</w:t>
      </w:r>
      <w:r w:rsidRPr="00DE2DDA">
        <w:rPr>
          <w:rFonts w:ascii="Arial" w:hAnsi="Arial"/>
        </w:rPr>
        <w:t xml:space="preserve"> </w:t>
      </w:r>
      <w:r w:rsidRPr="00DE2DDA">
        <w:rPr>
          <w:rFonts w:ascii="Times New Roman" w:hAnsi="Times New Roman"/>
          <w:u w:val="single"/>
        </w:rPr>
        <w:t xml:space="preserve"> </w:t>
      </w:r>
      <w:r w:rsidRPr="00DE2DDA">
        <w:rPr>
          <w:rFonts w:ascii="Times New Roman" w:hAnsi="Times New Roman"/>
          <w:u w:val="single"/>
        </w:rPr>
        <w:tab/>
      </w:r>
    </w:p>
    <w:p w14:paraId="430EF795" w14:textId="77777777" w:rsidR="0016609A" w:rsidRPr="00DE2DDA" w:rsidRDefault="001713DE">
      <w:pPr>
        <w:pStyle w:val="ListParagraph"/>
        <w:numPr>
          <w:ilvl w:val="1"/>
          <w:numId w:val="5"/>
        </w:numPr>
        <w:tabs>
          <w:tab w:val="left" w:pos="1360"/>
          <w:tab w:val="left" w:pos="5951"/>
        </w:tabs>
        <w:spacing w:before="103"/>
        <w:rPr>
          <w:rFonts w:ascii="Times New Roman"/>
        </w:rPr>
      </w:pPr>
      <w:r w:rsidRPr="00DE2DDA">
        <w:rPr>
          <w:rFonts w:ascii="Arial"/>
        </w:rPr>
        <w:t xml:space="preserve">We have our own 501(c)(3) exemption </w:t>
      </w:r>
      <w:r w:rsidRPr="00DE2DDA">
        <w:rPr>
          <w:rFonts w:ascii="Times New Roman"/>
          <w:u w:val="single"/>
        </w:rPr>
        <w:t xml:space="preserve"> </w:t>
      </w:r>
      <w:r w:rsidRPr="00DE2DDA">
        <w:rPr>
          <w:rFonts w:ascii="Times New Roman"/>
          <w:u w:val="single"/>
        </w:rPr>
        <w:tab/>
      </w:r>
    </w:p>
    <w:p w14:paraId="303CF51C" w14:textId="490AB19F" w:rsidR="0016609A" w:rsidRPr="00DE2DDA" w:rsidRDefault="001713DE">
      <w:pPr>
        <w:pStyle w:val="ListParagraph"/>
        <w:numPr>
          <w:ilvl w:val="1"/>
          <w:numId w:val="5"/>
        </w:numPr>
        <w:tabs>
          <w:tab w:val="left" w:pos="1360"/>
          <w:tab w:val="left" w:pos="8826"/>
        </w:tabs>
        <w:spacing w:before="183"/>
        <w:rPr>
          <w:rFonts w:ascii="Times New Roman"/>
        </w:rPr>
      </w:pPr>
      <w:r w:rsidRPr="00DE2DDA">
        <w:rPr>
          <w:rFonts w:ascii="Arial"/>
        </w:rPr>
        <w:t xml:space="preserve">Please enter the date your 501(c)(3) exemption was issued </w:t>
      </w:r>
      <w:r w:rsidRPr="00DE2DDA">
        <w:rPr>
          <w:rFonts w:ascii="Times New Roman"/>
          <w:u w:val="single"/>
        </w:rPr>
        <w:t xml:space="preserve"> </w:t>
      </w:r>
      <w:r w:rsidR="001E11DA" w:rsidRPr="00DE2DDA">
        <w:rPr>
          <w:rFonts w:ascii="Times New Roman"/>
          <w:u w:val="single"/>
        </w:rPr>
        <w:t>__________</w:t>
      </w:r>
      <w:r w:rsidR="001E11DA" w:rsidRPr="00DE2DDA">
        <w:rPr>
          <w:rFonts w:ascii="Times New Roman"/>
        </w:rPr>
        <w:t xml:space="preserve">and attach a copy of the IRS letter of recognition </w:t>
      </w:r>
    </w:p>
    <w:p w14:paraId="2D93EED1" w14:textId="77777777" w:rsidR="0016609A" w:rsidRDefault="001713DE" w:rsidP="001E11DA">
      <w:pPr>
        <w:pStyle w:val="ListParagraph"/>
        <w:tabs>
          <w:tab w:val="left" w:pos="888"/>
        </w:tabs>
        <w:spacing w:before="183"/>
        <w:ind w:left="887" w:firstLine="0"/>
        <w:rPr>
          <w:rFonts w:ascii="Arial"/>
          <w:i/>
        </w:rPr>
      </w:pPr>
      <w:r>
        <w:rPr>
          <w:rFonts w:ascii="Arial"/>
          <w:i/>
        </w:rPr>
        <w:t>If none of the above applies, please state what steps are being taken to become tax</w:t>
      </w:r>
    </w:p>
    <w:p w14:paraId="1F3D91E2" w14:textId="77777777" w:rsidR="0016609A" w:rsidRDefault="001713DE">
      <w:pPr>
        <w:spacing w:before="64"/>
        <w:ind w:left="4538"/>
        <w:rPr>
          <w:rFonts w:ascii="Arial"/>
          <w:i/>
        </w:rPr>
      </w:pPr>
      <w:r>
        <w:rPr>
          <w:rFonts w:ascii="Arial"/>
          <w:i/>
        </w:rPr>
        <w:t>exempt?</w:t>
      </w:r>
    </w:p>
    <w:p w14:paraId="579B42A3" w14:textId="4D8E1097" w:rsidR="001E11DA" w:rsidRPr="00DE2DDA" w:rsidRDefault="001713DE" w:rsidP="00DE2DDA">
      <w:pPr>
        <w:pStyle w:val="ListParagraph"/>
        <w:numPr>
          <w:ilvl w:val="0"/>
          <w:numId w:val="5"/>
        </w:numPr>
        <w:tabs>
          <w:tab w:val="left" w:pos="640"/>
        </w:tabs>
        <w:spacing w:before="183" w:line="300" w:lineRule="auto"/>
        <w:ind w:right="311"/>
        <w:jc w:val="left"/>
        <w:rPr>
          <w:rFonts w:ascii="Arial"/>
        </w:rPr>
      </w:pPr>
      <w:r>
        <w:rPr>
          <w:rFonts w:ascii="Arial"/>
        </w:rPr>
        <w:t xml:space="preserve">Is the financial activity of the Conference included in a 990 that it files annually with </w:t>
      </w:r>
      <w:r>
        <w:rPr>
          <w:rFonts w:ascii="Arial"/>
          <w:spacing w:val="-6"/>
        </w:rPr>
        <w:t xml:space="preserve">the </w:t>
      </w:r>
      <w:r>
        <w:rPr>
          <w:rFonts w:ascii="Arial"/>
        </w:rPr>
        <w:t>IRS or that a Council includes in its 990?</w:t>
      </w:r>
    </w:p>
    <w:p w14:paraId="109292F2" w14:textId="77777777" w:rsidR="0016609A" w:rsidRDefault="001713DE">
      <w:pPr>
        <w:pStyle w:val="ListParagraph"/>
        <w:numPr>
          <w:ilvl w:val="0"/>
          <w:numId w:val="5"/>
        </w:numPr>
        <w:tabs>
          <w:tab w:val="left" w:pos="640"/>
        </w:tabs>
        <w:spacing w:before="120" w:line="300" w:lineRule="auto"/>
        <w:ind w:right="593"/>
        <w:jc w:val="left"/>
        <w:rPr>
          <w:rFonts w:ascii="Arial"/>
        </w:rPr>
      </w:pPr>
      <w:r>
        <w:rPr>
          <w:rFonts w:ascii="Arial"/>
        </w:rPr>
        <w:t>When was the last Conference audit or financial review (whichever is appropriate) completed? Who performed it? What was the scope of the audit or financial</w:t>
      </w:r>
      <w:r>
        <w:rPr>
          <w:rFonts w:ascii="Arial"/>
          <w:spacing w:val="3"/>
        </w:rPr>
        <w:t xml:space="preserve"> </w:t>
      </w:r>
      <w:r>
        <w:rPr>
          <w:rFonts w:ascii="Arial"/>
          <w:spacing w:val="-3"/>
        </w:rPr>
        <w:t>review?</w:t>
      </w:r>
    </w:p>
    <w:p w14:paraId="621C1971" w14:textId="77777777" w:rsidR="0016609A" w:rsidRDefault="0016609A">
      <w:pPr>
        <w:pStyle w:val="BodyText"/>
        <w:rPr>
          <w:rFonts w:ascii="Arial"/>
          <w:sz w:val="20"/>
        </w:rPr>
      </w:pPr>
    </w:p>
    <w:p w14:paraId="19EBF3CB" w14:textId="21E716E1" w:rsidR="0016609A" w:rsidRDefault="001713DE">
      <w:pPr>
        <w:pStyle w:val="Heading1"/>
        <w:ind w:left="1002"/>
        <w:rPr>
          <w:u w:val="none"/>
        </w:rPr>
      </w:pPr>
      <w:r>
        <w:t>Questions about standard operating procedures and practices</w:t>
      </w:r>
    </w:p>
    <w:p w14:paraId="0BF47A88" w14:textId="77777777" w:rsidR="0016609A" w:rsidRDefault="0016609A">
      <w:pPr>
        <w:pStyle w:val="BodyText"/>
        <w:spacing w:before="8"/>
        <w:rPr>
          <w:b/>
          <w:sz w:val="38"/>
        </w:rPr>
      </w:pPr>
    </w:p>
    <w:p w14:paraId="1F2761C8" w14:textId="33052F42" w:rsidR="005574EE" w:rsidRPr="00DE2DDA" w:rsidRDefault="001713DE" w:rsidP="005574EE">
      <w:pPr>
        <w:pStyle w:val="ListParagraph"/>
        <w:numPr>
          <w:ilvl w:val="0"/>
          <w:numId w:val="4"/>
        </w:numPr>
        <w:tabs>
          <w:tab w:val="left" w:pos="640"/>
        </w:tabs>
        <w:spacing w:line="300" w:lineRule="auto"/>
        <w:ind w:right="1192"/>
        <w:rPr>
          <w:rFonts w:ascii="Arial"/>
        </w:rPr>
      </w:pPr>
      <w:r>
        <w:rPr>
          <w:rFonts w:ascii="Arial"/>
        </w:rPr>
        <w:t xml:space="preserve">How does the Conference encourage attendance at District/Diocesan </w:t>
      </w:r>
      <w:r>
        <w:rPr>
          <w:rFonts w:ascii="Arial"/>
          <w:spacing w:val="-3"/>
        </w:rPr>
        <w:t xml:space="preserve">Council </w:t>
      </w:r>
      <w:r>
        <w:rPr>
          <w:rFonts w:ascii="Arial"/>
        </w:rPr>
        <w:t>Meetings/Training/Social Events?</w:t>
      </w:r>
    </w:p>
    <w:p w14:paraId="05BC1FB9" w14:textId="7D4D9C4E" w:rsidR="005574EE" w:rsidRPr="00DE2DDA" w:rsidRDefault="001713DE" w:rsidP="005574EE">
      <w:pPr>
        <w:pStyle w:val="ListParagraph"/>
        <w:numPr>
          <w:ilvl w:val="0"/>
          <w:numId w:val="4"/>
        </w:numPr>
        <w:tabs>
          <w:tab w:val="left" w:pos="640"/>
        </w:tabs>
        <w:spacing w:before="120"/>
        <w:rPr>
          <w:rFonts w:ascii="Arial"/>
        </w:rPr>
      </w:pPr>
      <w:r>
        <w:rPr>
          <w:rFonts w:ascii="Arial"/>
        </w:rPr>
        <w:t>What means does the Conference use to raise funds?</w:t>
      </w:r>
    </w:p>
    <w:p w14:paraId="5FE4479C" w14:textId="7FD07D59" w:rsidR="005574EE" w:rsidRPr="00DE2DDA" w:rsidRDefault="001713DE" w:rsidP="005574EE">
      <w:pPr>
        <w:pStyle w:val="ListParagraph"/>
        <w:numPr>
          <w:ilvl w:val="0"/>
          <w:numId w:val="4"/>
        </w:numPr>
        <w:tabs>
          <w:tab w:val="left" w:pos="640"/>
        </w:tabs>
        <w:spacing w:before="183" w:line="300" w:lineRule="auto"/>
        <w:ind w:right="140"/>
        <w:rPr>
          <w:rFonts w:ascii="Arial"/>
        </w:rPr>
      </w:pPr>
      <w:r>
        <w:rPr>
          <w:rFonts w:ascii="Arial"/>
        </w:rPr>
        <w:t xml:space="preserve">Has the Conference established its own internal guidelines for helping people? What </w:t>
      </w:r>
      <w:r>
        <w:rPr>
          <w:rFonts w:ascii="Arial"/>
          <w:spacing w:val="-6"/>
        </w:rPr>
        <w:t xml:space="preserve">are </w:t>
      </w:r>
      <w:r>
        <w:rPr>
          <w:rFonts w:ascii="Arial"/>
        </w:rPr>
        <w:t>they?</w:t>
      </w:r>
    </w:p>
    <w:p w14:paraId="6D2A4AF9" w14:textId="19085747" w:rsidR="0016609A" w:rsidRPr="00DE2DDA" w:rsidRDefault="001713DE" w:rsidP="00DE2DDA">
      <w:pPr>
        <w:pStyle w:val="ListParagraph"/>
        <w:numPr>
          <w:ilvl w:val="0"/>
          <w:numId w:val="4"/>
        </w:numPr>
        <w:tabs>
          <w:tab w:val="left" w:pos="640"/>
        </w:tabs>
        <w:spacing w:before="120" w:line="300" w:lineRule="auto"/>
        <w:ind w:right="263"/>
        <w:rPr>
          <w:rFonts w:ascii="Arial"/>
        </w:rPr>
      </w:pPr>
      <w:r>
        <w:rPr>
          <w:rFonts w:ascii="Arial"/>
        </w:rPr>
        <w:t xml:space="preserve">Does the Conference review at least annually its spiritual growth, friendship, and services to determine how they can better meet the needs of those they serve and </w:t>
      </w:r>
      <w:r>
        <w:rPr>
          <w:rFonts w:ascii="Arial"/>
          <w:spacing w:val="-5"/>
        </w:rPr>
        <w:t xml:space="preserve">help </w:t>
      </w:r>
      <w:r>
        <w:rPr>
          <w:rFonts w:ascii="Arial"/>
        </w:rPr>
        <w:t>Vincentians grow in spirituality and friendship?</w:t>
      </w:r>
    </w:p>
    <w:p w14:paraId="4A975CBD" w14:textId="0F237D1F" w:rsidR="005574EE" w:rsidRPr="00DE2DDA" w:rsidRDefault="001713DE" w:rsidP="00DE2DDA">
      <w:pPr>
        <w:pStyle w:val="ListParagraph"/>
        <w:numPr>
          <w:ilvl w:val="0"/>
          <w:numId w:val="4"/>
        </w:numPr>
        <w:tabs>
          <w:tab w:val="left" w:pos="640"/>
        </w:tabs>
        <w:spacing w:before="80"/>
        <w:rPr>
          <w:rFonts w:ascii="Arial"/>
        </w:rPr>
      </w:pPr>
      <w:r>
        <w:rPr>
          <w:rFonts w:ascii="Arial"/>
        </w:rPr>
        <w:t>Is the Conference twinning? How and where?</w:t>
      </w:r>
    </w:p>
    <w:p w14:paraId="0E9BDF29" w14:textId="0C2EA221" w:rsidR="005574EE" w:rsidRPr="00DE2DDA" w:rsidRDefault="001713DE" w:rsidP="005574EE">
      <w:pPr>
        <w:pStyle w:val="ListParagraph"/>
        <w:numPr>
          <w:ilvl w:val="0"/>
          <w:numId w:val="4"/>
        </w:numPr>
        <w:tabs>
          <w:tab w:val="left" w:pos="640"/>
        </w:tabs>
        <w:spacing w:before="183"/>
        <w:rPr>
          <w:rFonts w:ascii="Arial"/>
        </w:rPr>
      </w:pPr>
      <w:r>
        <w:rPr>
          <w:rFonts w:ascii="Arial"/>
        </w:rPr>
        <w:lastRenderedPageBreak/>
        <w:t>What is the Conference plan for obtaining new members?</w:t>
      </w:r>
      <w:r w:rsidR="005574EE">
        <w:rPr>
          <w:rFonts w:ascii="Arial"/>
        </w:rPr>
        <w:t xml:space="preserve">  </w:t>
      </w:r>
      <w:r w:rsidR="005574EE" w:rsidRPr="00DE2DDA">
        <w:rPr>
          <w:rFonts w:ascii="Arial"/>
        </w:rPr>
        <w:t xml:space="preserve">How many new members have you added in the past year? </w:t>
      </w:r>
    </w:p>
    <w:p w14:paraId="6F7A849D" w14:textId="07448603" w:rsidR="005574EE" w:rsidRPr="00DE2DDA" w:rsidRDefault="001713DE" w:rsidP="005574EE">
      <w:pPr>
        <w:pStyle w:val="ListParagraph"/>
        <w:numPr>
          <w:ilvl w:val="0"/>
          <w:numId w:val="4"/>
        </w:numPr>
        <w:tabs>
          <w:tab w:val="left" w:pos="640"/>
        </w:tabs>
        <w:spacing w:before="183"/>
        <w:rPr>
          <w:rFonts w:ascii="Arial"/>
        </w:rPr>
      </w:pPr>
      <w:r>
        <w:rPr>
          <w:rFonts w:ascii="Arial"/>
        </w:rPr>
        <w:t>How does the Conference communicate with parishioners/community?</w:t>
      </w:r>
      <w:r w:rsidR="005574EE">
        <w:rPr>
          <w:rFonts w:ascii="Arial"/>
        </w:rPr>
        <w:t xml:space="preserve"> </w:t>
      </w:r>
    </w:p>
    <w:p w14:paraId="24886A68" w14:textId="381D353B" w:rsidR="005574EE" w:rsidRPr="00DE2DDA" w:rsidRDefault="001713DE" w:rsidP="00DE2DDA">
      <w:pPr>
        <w:pStyle w:val="ListParagraph"/>
        <w:numPr>
          <w:ilvl w:val="0"/>
          <w:numId w:val="4"/>
        </w:numPr>
        <w:tabs>
          <w:tab w:val="left" w:pos="640"/>
        </w:tabs>
        <w:spacing w:before="183"/>
        <w:rPr>
          <w:rFonts w:ascii="Arial"/>
        </w:rPr>
      </w:pPr>
      <w:r>
        <w:rPr>
          <w:rFonts w:ascii="Arial"/>
        </w:rPr>
        <w:t>What special programs does the Conference have to help people in need?</w:t>
      </w:r>
    </w:p>
    <w:p w14:paraId="573EF2BF" w14:textId="0372A1A4" w:rsidR="0016609A" w:rsidRPr="00DE2DDA" w:rsidRDefault="001713DE" w:rsidP="00DE2DDA">
      <w:pPr>
        <w:pStyle w:val="ListParagraph"/>
        <w:numPr>
          <w:ilvl w:val="0"/>
          <w:numId w:val="4"/>
        </w:numPr>
        <w:tabs>
          <w:tab w:val="left" w:pos="640"/>
        </w:tabs>
        <w:spacing w:before="184" w:line="300" w:lineRule="auto"/>
        <w:ind w:right="545"/>
        <w:rPr>
          <w:rFonts w:ascii="Arial"/>
        </w:rPr>
      </w:pPr>
      <w:r>
        <w:rPr>
          <w:rFonts w:ascii="Arial"/>
        </w:rPr>
        <w:t xml:space="preserve">How does the Conference make use of District/Diocesan Council Programs to </w:t>
      </w:r>
      <w:r>
        <w:rPr>
          <w:rFonts w:ascii="Arial"/>
          <w:spacing w:val="-3"/>
        </w:rPr>
        <w:t xml:space="preserve">assist </w:t>
      </w:r>
      <w:r>
        <w:rPr>
          <w:rFonts w:ascii="Arial"/>
        </w:rPr>
        <w:t>people?</w:t>
      </w:r>
    </w:p>
    <w:p w14:paraId="0222525C" w14:textId="39F57810" w:rsidR="00793B6A" w:rsidRPr="00DE2DDA" w:rsidRDefault="001713DE" w:rsidP="00DE2DDA">
      <w:pPr>
        <w:pStyle w:val="ListParagraph"/>
        <w:numPr>
          <w:ilvl w:val="0"/>
          <w:numId w:val="4"/>
        </w:numPr>
        <w:tabs>
          <w:tab w:val="left" w:pos="640"/>
        </w:tabs>
        <w:spacing w:before="183" w:line="300" w:lineRule="auto"/>
        <w:ind w:right="117"/>
        <w:rPr>
          <w:rFonts w:ascii="Arial"/>
        </w:rPr>
      </w:pPr>
      <w:r>
        <w:rPr>
          <w:rFonts w:ascii="Arial"/>
        </w:rPr>
        <w:t xml:space="preserve">Does the Conference protect those we serve as vulnerable citizens with safeguarding policies and practices at a minimum in alignment with </w:t>
      </w:r>
      <w:r w:rsidR="00793B6A" w:rsidRPr="00DE2DDA">
        <w:rPr>
          <w:rFonts w:ascii="Arial"/>
        </w:rPr>
        <w:t xml:space="preserve">Council, </w:t>
      </w:r>
      <w:r w:rsidRPr="00DE2DDA">
        <w:rPr>
          <w:rFonts w:ascii="Arial"/>
        </w:rPr>
        <w:t xml:space="preserve">Diocesan and Parish </w:t>
      </w:r>
      <w:r w:rsidRPr="00DE2DDA">
        <w:rPr>
          <w:rFonts w:ascii="Arial"/>
          <w:spacing w:val="-2"/>
        </w:rPr>
        <w:t xml:space="preserve">requirements </w:t>
      </w:r>
      <w:r w:rsidRPr="00DE2DDA">
        <w:rPr>
          <w:rFonts w:ascii="Arial"/>
        </w:rPr>
        <w:t>for volunteers?</w:t>
      </w:r>
    </w:p>
    <w:p w14:paraId="11CCED17" w14:textId="77777777" w:rsidR="00793B6A" w:rsidRDefault="00793B6A">
      <w:pPr>
        <w:pStyle w:val="BodyText"/>
        <w:spacing w:before="2"/>
        <w:rPr>
          <w:rFonts w:ascii="Arial"/>
          <w:sz w:val="26"/>
        </w:rPr>
      </w:pPr>
    </w:p>
    <w:p w14:paraId="6FFEE779" w14:textId="77777777" w:rsidR="0016609A" w:rsidRDefault="001713DE">
      <w:pPr>
        <w:pStyle w:val="Heading1"/>
        <w:spacing w:before="44"/>
        <w:ind w:right="179"/>
        <w:jc w:val="center"/>
        <w:rPr>
          <w:u w:val="none"/>
        </w:rPr>
      </w:pPr>
      <w:r>
        <w:rPr>
          <w:rFonts w:ascii="Times New Roman"/>
          <w:b w:val="0"/>
          <w:spacing w:val="-70"/>
        </w:rPr>
        <w:t xml:space="preserve"> </w:t>
      </w:r>
      <w:r>
        <w:t>Questions about recommended best practices</w:t>
      </w:r>
    </w:p>
    <w:p w14:paraId="10E9EAD7" w14:textId="56941BC9" w:rsidR="00E15935" w:rsidRPr="00DE2DDA" w:rsidRDefault="001713DE" w:rsidP="00E15935">
      <w:pPr>
        <w:pStyle w:val="ListParagraph"/>
        <w:numPr>
          <w:ilvl w:val="0"/>
          <w:numId w:val="3"/>
        </w:numPr>
        <w:tabs>
          <w:tab w:val="left" w:pos="640"/>
        </w:tabs>
        <w:spacing w:before="182"/>
        <w:rPr>
          <w:rFonts w:ascii="Arial" w:hAnsi="Arial"/>
        </w:rPr>
      </w:pPr>
      <w:r>
        <w:rPr>
          <w:rFonts w:ascii="Arial" w:hAnsi="Arial"/>
        </w:rPr>
        <w:t xml:space="preserve">How does the Conference make use of the “Serving in Hope” </w:t>
      </w:r>
      <w:r w:rsidR="00E15935" w:rsidRPr="00DE2DDA">
        <w:rPr>
          <w:rFonts w:ascii="Arial" w:hAnsi="Arial"/>
        </w:rPr>
        <w:t xml:space="preserve">formation </w:t>
      </w:r>
      <w:r w:rsidRPr="00DE2DDA">
        <w:rPr>
          <w:rFonts w:ascii="Arial" w:hAnsi="Arial"/>
        </w:rPr>
        <w:t>program?</w:t>
      </w:r>
    </w:p>
    <w:p w14:paraId="4DEE00B6" w14:textId="169AB793" w:rsidR="00E15935" w:rsidRPr="00DE2DDA" w:rsidRDefault="001713DE" w:rsidP="00DE2DDA">
      <w:pPr>
        <w:pStyle w:val="ListParagraph"/>
        <w:numPr>
          <w:ilvl w:val="0"/>
          <w:numId w:val="3"/>
        </w:numPr>
        <w:tabs>
          <w:tab w:val="left" w:pos="640"/>
        </w:tabs>
        <w:spacing w:before="183"/>
        <w:rPr>
          <w:rFonts w:ascii="Arial"/>
        </w:rPr>
      </w:pPr>
      <w:r w:rsidRPr="00DE2DDA">
        <w:rPr>
          <w:rFonts w:ascii="Arial"/>
        </w:rPr>
        <w:t>How many members have attended a Regional/National Meeting?</w:t>
      </w:r>
      <w:r w:rsidR="00E15935" w:rsidRPr="00DE2DDA">
        <w:rPr>
          <w:rFonts w:ascii="Arial"/>
        </w:rPr>
        <w:t xml:space="preserve"> Does the Conference provide funds to cover the cost of </w:t>
      </w:r>
      <w:r w:rsidR="00C17674" w:rsidRPr="00DE2DDA">
        <w:rPr>
          <w:rFonts w:ascii="Arial"/>
        </w:rPr>
        <w:t>member</w:t>
      </w:r>
      <w:r w:rsidR="00C17674" w:rsidRPr="00DE2DDA">
        <w:rPr>
          <w:rFonts w:ascii="Arial"/>
        </w:rPr>
        <w:t>’</w:t>
      </w:r>
      <w:r w:rsidR="00C17674" w:rsidRPr="00DE2DDA">
        <w:rPr>
          <w:rFonts w:ascii="Arial"/>
        </w:rPr>
        <w:t>s</w:t>
      </w:r>
      <w:r w:rsidR="00E15935" w:rsidRPr="00DE2DDA">
        <w:rPr>
          <w:rFonts w:ascii="Arial"/>
        </w:rPr>
        <w:t xml:space="preserve"> attendance, or take advantage of Council or National scholarships? </w:t>
      </w:r>
    </w:p>
    <w:p w14:paraId="36B13589" w14:textId="55808FFE" w:rsidR="00E15935" w:rsidRPr="00DE2DDA" w:rsidRDefault="001713DE" w:rsidP="00DE2DDA">
      <w:pPr>
        <w:pStyle w:val="ListParagraph"/>
        <w:numPr>
          <w:ilvl w:val="0"/>
          <w:numId w:val="3"/>
        </w:numPr>
        <w:tabs>
          <w:tab w:val="left" w:pos="640"/>
        </w:tabs>
        <w:spacing w:before="183" w:line="300" w:lineRule="auto"/>
        <w:ind w:right="253"/>
        <w:rPr>
          <w:rFonts w:ascii="Arial"/>
        </w:rPr>
      </w:pPr>
      <w:r>
        <w:rPr>
          <w:rFonts w:ascii="Arial"/>
        </w:rPr>
        <w:t>How many members serve as Officers or Committee Members for the District/Diocesan Council?</w:t>
      </w:r>
    </w:p>
    <w:p w14:paraId="5E2C704B" w14:textId="21230849" w:rsidR="00E15935" w:rsidRPr="00DE2DDA" w:rsidRDefault="001713DE" w:rsidP="00DE2DDA">
      <w:pPr>
        <w:pStyle w:val="ListParagraph"/>
        <w:numPr>
          <w:ilvl w:val="0"/>
          <w:numId w:val="3"/>
        </w:numPr>
        <w:tabs>
          <w:tab w:val="left" w:pos="640"/>
        </w:tabs>
        <w:spacing w:before="120"/>
        <w:rPr>
          <w:rFonts w:ascii="Arial"/>
        </w:rPr>
      </w:pPr>
      <w:r w:rsidRPr="00DE2DDA">
        <w:rPr>
          <w:rFonts w:ascii="Arial"/>
        </w:rPr>
        <w:t>Does the Conference have a file/list of local resources for the members</w:t>
      </w:r>
      <w:r w:rsidR="00E15935" w:rsidRPr="00DE2DDA">
        <w:rPr>
          <w:rFonts w:ascii="Arial"/>
        </w:rPr>
        <w:t xml:space="preserve"> to share with friends in need</w:t>
      </w:r>
      <w:r w:rsidRPr="00DE2DDA">
        <w:rPr>
          <w:rFonts w:ascii="Arial"/>
        </w:rPr>
        <w:t>?</w:t>
      </w:r>
      <w:r w:rsidR="00E15935" w:rsidRPr="00DE2DDA">
        <w:rPr>
          <w:rFonts w:ascii="Arial"/>
        </w:rPr>
        <w:t xml:space="preserve">  Do you regularly meet with community agencies to learn about their services and seek opportunities for collaboration? </w:t>
      </w:r>
    </w:p>
    <w:p w14:paraId="59E1E89B" w14:textId="77777777" w:rsidR="00E15935" w:rsidRPr="00DE2DDA" w:rsidRDefault="00E15935" w:rsidP="00E15935">
      <w:pPr>
        <w:pStyle w:val="ListParagraph"/>
        <w:numPr>
          <w:ilvl w:val="0"/>
          <w:numId w:val="3"/>
        </w:numPr>
        <w:tabs>
          <w:tab w:val="left" w:pos="640"/>
        </w:tabs>
        <w:spacing w:before="184" w:line="300" w:lineRule="auto"/>
        <w:ind w:right="116"/>
        <w:rPr>
          <w:rFonts w:ascii="Arial"/>
          <w:iCs/>
        </w:rPr>
      </w:pPr>
      <w:r w:rsidRPr="00DE2DDA">
        <w:rPr>
          <w:rFonts w:ascii="Arial"/>
          <w:iCs/>
        </w:rPr>
        <w:t xml:space="preserve">What does the Conference do to go beyond just meeting immediate needs (such as rent, utilities, </w:t>
      </w:r>
      <w:r w:rsidRPr="00DE2DDA">
        <w:rPr>
          <w:rFonts w:ascii="Arial"/>
          <w:iCs/>
          <w:spacing w:val="-4"/>
        </w:rPr>
        <w:t xml:space="preserve">food, </w:t>
      </w:r>
      <w:r w:rsidRPr="00DE2DDA">
        <w:rPr>
          <w:rFonts w:ascii="Arial"/>
          <w:iCs/>
        </w:rPr>
        <w:t>clothing) and helping individuals move out of poverty?                  (check all that apply):</w:t>
      </w:r>
    </w:p>
    <w:p w14:paraId="4AA57745" w14:textId="77777777" w:rsidR="00E15935" w:rsidRPr="00DE2DDA" w:rsidRDefault="00E15935" w:rsidP="00E15935">
      <w:pPr>
        <w:pStyle w:val="ListParagraph"/>
        <w:numPr>
          <w:ilvl w:val="1"/>
          <w:numId w:val="3"/>
        </w:numPr>
        <w:tabs>
          <w:tab w:val="left" w:pos="1360"/>
          <w:tab w:val="left" w:pos="1781"/>
        </w:tabs>
        <w:spacing w:before="40"/>
        <w:rPr>
          <w:rFonts w:ascii="Arial"/>
          <w:iCs/>
        </w:rPr>
      </w:pPr>
      <w:r w:rsidRPr="00DE2DDA">
        <w:rPr>
          <w:rFonts w:ascii="Times New Roman"/>
          <w:iCs/>
          <w:u w:val="single"/>
        </w:rPr>
        <w:t xml:space="preserve"> </w:t>
      </w:r>
      <w:r w:rsidRPr="00DE2DDA">
        <w:rPr>
          <w:rFonts w:ascii="Times New Roman"/>
          <w:iCs/>
          <w:u w:val="single"/>
        </w:rPr>
        <w:tab/>
      </w:r>
      <w:r w:rsidRPr="00DE2DDA">
        <w:rPr>
          <w:rFonts w:ascii="Arial"/>
          <w:iCs/>
        </w:rPr>
        <w:t>Special works or Systemic Change programs of our Council</w:t>
      </w:r>
    </w:p>
    <w:p w14:paraId="48DD80A9" w14:textId="77777777" w:rsidR="00E15935" w:rsidRPr="00DE2DDA" w:rsidRDefault="00E15935" w:rsidP="00E15935">
      <w:pPr>
        <w:pStyle w:val="ListParagraph"/>
        <w:numPr>
          <w:ilvl w:val="1"/>
          <w:numId w:val="3"/>
        </w:numPr>
        <w:tabs>
          <w:tab w:val="left" w:pos="1360"/>
          <w:tab w:val="left" w:pos="1781"/>
        </w:tabs>
        <w:spacing w:before="103"/>
        <w:rPr>
          <w:rFonts w:ascii="Arial" w:hAnsi="Arial" w:cs="Arial"/>
          <w:iCs/>
        </w:rPr>
      </w:pPr>
      <w:r w:rsidRPr="00DE2DDA">
        <w:rPr>
          <w:rFonts w:ascii="Times New Roman"/>
          <w:iCs/>
          <w:u w:val="single"/>
        </w:rPr>
        <w:t xml:space="preserve"> </w:t>
      </w:r>
      <w:r w:rsidRPr="00DE2DDA">
        <w:rPr>
          <w:rFonts w:ascii="Times New Roman"/>
          <w:iCs/>
          <w:u w:val="single"/>
        </w:rPr>
        <w:tab/>
      </w:r>
      <w:r w:rsidRPr="00DE2DDA">
        <w:rPr>
          <w:rFonts w:ascii="Arial" w:hAnsi="Arial" w:cs="Arial"/>
          <w:iCs/>
        </w:rPr>
        <w:t xml:space="preserve">Referring friends in need to community programs that build skills </w:t>
      </w:r>
    </w:p>
    <w:p w14:paraId="60A121BE" w14:textId="1C084D70" w:rsidR="00E15935" w:rsidRPr="00DE2DDA" w:rsidRDefault="00E15935" w:rsidP="00DE2DDA">
      <w:pPr>
        <w:pStyle w:val="ListParagraph"/>
        <w:numPr>
          <w:ilvl w:val="1"/>
          <w:numId w:val="3"/>
        </w:numPr>
        <w:tabs>
          <w:tab w:val="left" w:pos="1360"/>
          <w:tab w:val="left" w:pos="1781"/>
        </w:tabs>
        <w:spacing w:before="103" w:line="300" w:lineRule="auto"/>
        <w:ind w:right="814"/>
        <w:rPr>
          <w:rFonts w:ascii="Arial"/>
          <w:iCs/>
        </w:rPr>
      </w:pPr>
      <w:r w:rsidRPr="00DE2DDA">
        <w:rPr>
          <w:rFonts w:ascii="Times New Roman"/>
          <w:iCs/>
          <w:u w:val="single"/>
        </w:rPr>
        <w:t xml:space="preserve"> </w:t>
      </w:r>
      <w:r w:rsidRPr="00DE2DDA">
        <w:rPr>
          <w:rFonts w:ascii="Times New Roman"/>
          <w:iCs/>
          <w:u w:val="single"/>
        </w:rPr>
        <w:tab/>
      </w:r>
      <w:r w:rsidRPr="00DE2DDA">
        <w:rPr>
          <w:rFonts w:ascii="Arial" w:hAnsi="Arial" w:cs="Arial"/>
          <w:iCs/>
        </w:rPr>
        <w:t>Follow-up home visits / mentoring to</w:t>
      </w:r>
      <w:r w:rsidRPr="00DE2DDA">
        <w:rPr>
          <w:rFonts w:ascii="Times New Roman"/>
          <w:iCs/>
        </w:rPr>
        <w:t xml:space="preserve"> </w:t>
      </w:r>
      <w:r w:rsidRPr="00DE2DDA">
        <w:rPr>
          <w:rFonts w:ascii="Arial"/>
          <w:iCs/>
        </w:rPr>
        <w:t>deepen our relationships with our neighbors in need (describe briefly):</w:t>
      </w:r>
    </w:p>
    <w:p w14:paraId="48149D43" w14:textId="14A59870" w:rsidR="00E15935" w:rsidRPr="00DE2DDA" w:rsidRDefault="00E15935" w:rsidP="00DE2DDA">
      <w:pPr>
        <w:pStyle w:val="ListParagraph"/>
        <w:numPr>
          <w:ilvl w:val="1"/>
          <w:numId w:val="3"/>
        </w:numPr>
        <w:tabs>
          <w:tab w:val="left" w:pos="1360"/>
          <w:tab w:val="left" w:pos="1781"/>
        </w:tabs>
        <w:spacing w:before="103"/>
        <w:rPr>
          <w:rFonts w:ascii="Arial"/>
          <w:iCs/>
        </w:rPr>
      </w:pPr>
      <w:r w:rsidRPr="005574EE">
        <w:rPr>
          <w:rFonts w:ascii="Times New Roman"/>
          <w:iCs/>
          <w:u w:val="single"/>
        </w:rPr>
        <w:t xml:space="preserve"> </w:t>
      </w:r>
      <w:r w:rsidRPr="005574EE">
        <w:rPr>
          <w:rFonts w:ascii="Times New Roman"/>
          <w:iCs/>
          <w:u w:val="single"/>
        </w:rPr>
        <w:tab/>
      </w:r>
      <w:r w:rsidRPr="005574EE">
        <w:rPr>
          <w:rFonts w:ascii="Arial"/>
          <w:iCs/>
        </w:rPr>
        <w:t>Advocating for change in local, state, or federal policies (cite examples)</w:t>
      </w:r>
    </w:p>
    <w:p w14:paraId="12F8E28E" w14:textId="0F49E2D2" w:rsidR="0016609A" w:rsidRDefault="001713DE">
      <w:pPr>
        <w:pStyle w:val="ListParagraph"/>
        <w:numPr>
          <w:ilvl w:val="0"/>
          <w:numId w:val="3"/>
        </w:numPr>
        <w:tabs>
          <w:tab w:val="left" w:pos="640"/>
        </w:tabs>
        <w:spacing w:before="184"/>
        <w:rPr>
          <w:rFonts w:ascii="Arial"/>
        </w:rPr>
      </w:pPr>
      <w:r>
        <w:rPr>
          <w:rFonts w:ascii="Arial"/>
        </w:rPr>
        <w:t>Does the Conference enlist the aid of local businesses?</w:t>
      </w:r>
    </w:p>
    <w:p w14:paraId="208F4551" w14:textId="77777777" w:rsidR="004278F5" w:rsidRPr="004278F5" w:rsidRDefault="004278F5" w:rsidP="004278F5">
      <w:pPr>
        <w:tabs>
          <w:tab w:val="left" w:pos="640"/>
        </w:tabs>
        <w:spacing w:before="184"/>
        <w:rPr>
          <w:rFonts w:ascii="Arial"/>
        </w:rPr>
      </w:pPr>
    </w:p>
    <w:p w14:paraId="711820BF" w14:textId="5D68E278" w:rsidR="004278F5" w:rsidRPr="004278F5" w:rsidRDefault="004278F5" w:rsidP="004278F5">
      <w:pPr>
        <w:pStyle w:val="ListParagraph"/>
        <w:numPr>
          <w:ilvl w:val="0"/>
          <w:numId w:val="3"/>
        </w:numPr>
        <w:rPr>
          <w:rFonts w:ascii="Arial"/>
        </w:rPr>
        <w:sectPr w:rsidR="004278F5" w:rsidRPr="004278F5">
          <w:pgSz w:w="12240" w:h="15840"/>
          <w:pgMar w:top="1360" w:right="1340" w:bottom="280" w:left="1520" w:header="720" w:footer="720" w:gutter="0"/>
          <w:cols w:space="720"/>
        </w:sectPr>
      </w:pPr>
    </w:p>
    <w:p w14:paraId="7AD0C448" w14:textId="77777777" w:rsidR="0016609A" w:rsidRDefault="001713DE">
      <w:pPr>
        <w:pStyle w:val="Heading1"/>
        <w:ind w:left="781"/>
        <w:rPr>
          <w:u w:val="none"/>
        </w:rPr>
      </w:pPr>
      <w:r>
        <w:rPr>
          <w:spacing w:val="-245"/>
        </w:rPr>
        <w:lastRenderedPageBreak/>
        <w:t>M</w:t>
      </w:r>
      <w:r>
        <w:rPr>
          <w:spacing w:val="180"/>
          <w:u w:val="none"/>
        </w:rPr>
        <w:t xml:space="preserve"> </w:t>
      </w:r>
      <w:r>
        <w:t>INIMUM REQUIREMENTS FOR EXISTING TRADITIONAL CONFERENCES</w:t>
      </w:r>
    </w:p>
    <w:p w14:paraId="3607021B" w14:textId="77777777" w:rsidR="0016609A" w:rsidRDefault="0016609A">
      <w:pPr>
        <w:pStyle w:val="BodyText"/>
        <w:spacing w:before="11"/>
        <w:rPr>
          <w:b/>
          <w:sz w:val="15"/>
        </w:rPr>
      </w:pPr>
    </w:p>
    <w:p w14:paraId="45E89AB4" w14:textId="77777777" w:rsidR="0016609A" w:rsidRDefault="001713DE">
      <w:pPr>
        <w:pStyle w:val="BodyText"/>
        <w:spacing w:before="56"/>
        <w:ind w:left="550"/>
      </w:pPr>
      <w:r>
        <w:t>Existing Traditional Conferences must:</w:t>
      </w:r>
    </w:p>
    <w:p w14:paraId="0783BD84" w14:textId="77777777" w:rsidR="0016609A" w:rsidRPr="00DE2DDA" w:rsidRDefault="0016609A">
      <w:pPr>
        <w:pStyle w:val="BodyText"/>
        <w:spacing w:before="8"/>
        <w:rPr>
          <w:sz w:val="19"/>
        </w:rPr>
      </w:pPr>
    </w:p>
    <w:p w14:paraId="640A276D" w14:textId="1C4DB2F3" w:rsidR="0016609A" w:rsidRPr="00DE2DDA" w:rsidRDefault="001713DE">
      <w:pPr>
        <w:pStyle w:val="ListParagraph"/>
        <w:numPr>
          <w:ilvl w:val="1"/>
          <w:numId w:val="3"/>
        </w:numPr>
        <w:tabs>
          <w:tab w:val="left" w:pos="710"/>
        </w:tabs>
      </w:pPr>
      <w:r w:rsidRPr="00DE2DDA">
        <w:t>Adopt Bylaws within one year</w:t>
      </w:r>
      <w:r w:rsidR="00185B28" w:rsidRPr="00DE2DDA">
        <w:t xml:space="preserve"> of their start, and update bylaws whenever new stan</w:t>
      </w:r>
      <w:r w:rsidR="00DE2DDA">
        <w:t xml:space="preserve">dard bylaws have been approved </w:t>
      </w:r>
      <w:r w:rsidR="00185B28" w:rsidRPr="00DE2DDA">
        <w:t>by the National Council</w:t>
      </w:r>
      <w:r w:rsidRPr="00DE2DDA">
        <w:t>.</w:t>
      </w:r>
    </w:p>
    <w:p w14:paraId="74975C75" w14:textId="77777777" w:rsidR="0016609A" w:rsidRDefault="0016609A">
      <w:pPr>
        <w:pStyle w:val="BodyText"/>
        <w:spacing w:before="8"/>
        <w:rPr>
          <w:sz w:val="19"/>
        </w:rPr>
      </w:pPr>
    </w:p>
    <w:p w14:paraId="6DC2E8DD" w14:textId="77777777" w:rsidR="0016609A" w:rsidRDefault="001713DE">
      <w:pPr>
        <w:pStyle w:val="ListParagraph"/>
        <w:numPr>
          <w:ilvl w:val="1"/>
          <w:numId w:val="3"/>
        </w:numPr>
        <w:tabs>
          <w:tab w:val="left" w:pos="710"/>
        </w:tabs>
        <w:spacing w:before="1"/>
      </w:pPr>
      <w:r>
        <w:t>Review the following “Minimum Requirements for Existing Traditional Conferences” and</w:t>
      </w:r>
    </w:p>
    <w:p w14:paraId="696C69EF" w14:textId="77777777" w:rsidR="0016609A" w:rsidRDefault="001713DE">
      <w:pPr>
        <w:pStyle w:val="BodyText"/>
        <w:spacing w:before="40" w:line="276" w:lineRule="auto"/>
        <w:ind w:left="550" w:right="293"/>
      </w:pPr>
      <w:r>
        <w:t>develop a plan to correct areas in which the Conference is not meeting the requirements of the Rule.</w:t>
      </w:r>
    </w:p>
    <w:p w14:paraId="7F28D534" w14:textId="77777777" w:rsidR="0016609A" w:rsidRDefault="0016609A">
      <w:pPr>
        <w:pStyle w:val="BodyText"/>
        <w:spacing w:before="4"/>
        <w:rPr>
          <w:sz w:val="16"/>
        </w:rPr>
      </w:pPr>
    </w:p>
    <w:p w14:paraId="5C8834DC" w14:textId="77777777" w:rsidR="0016609A" w:rsidRDefault="001713DE">
      <w:pPr>
        <w:pStyle w:val="ListParagraph"/>
        <w:numPr>
          <w:ilvl w:val="0"/>
          <w:numId w:val="2"/>
        </w:numPr>
        <w:tabs>
          <w:tab w:val="left" w:pos="820"/>
        </w:tabs>
        <w:spacing w:line="276" w:lineRule="auto"/>
        <w:ind w:right="963"/>
      </w:pPr>
      <w:r>
        <w:t xml:space="preserve">The Conference excludes no one from membership based on age, sex, race, or </w:t>
      </w:r>
      <w:r>
        <w:rPr>
          <w:spacing w:val="-3"/>
        </w:rPr>
        <w:t xml:space="preserve">ethnic </w:t>
      </w:r>
      <w:r>
        <w:t>background. (Rule, Part I, 3.2)</w:t>
      </w:r>
    </w:p>
    <w:p w14:paraId="7060B742" w14:textId="77777777" w:rsidR="0016609A" w:rsidRDefault="0016609A">
      <w:pPr>
        <w:pStyle w:val="BodyText"/>
        <w:spacing w:before="5"/>
        <w:rPr>
          <w:sz w:val="16"/>
        </w:rPr>
      </w:pPr>
    </w:p>
    <w:p w14:paraId="496348ED" w14:textId="77777777" w:rsidR="0016609A" w:rsidRDefault="001713DE">
      <w:pPr>
        <w:pStyle w:val="ListParagraph"/>
        <w:numPr>
          <w:ilvl w:val="0"/>
          <w:numId w:val="2"/>
        </w:numPr>
        <w:tabs>
          <w:tab w:val="left" w:pos="820"/>
        </w:tabs>
        <w:spacing w:line="276" w:lineRule="auto"/>
        <w:ind w:right="774"/>
      </w:pPr>
      <w:r>
        <w:t xml:space="preserve">The Conference meets regularly and frequently, and not less often than twice a </w:t>
      </w:r>
      <w:r>
        <w:rPr>
          <w:spacing w:val="-3"/>
        </w:rPr>
        <w:t xml:space="preserve">month. </w:t>
      </w:r>
      <w:r>
        <w:t>Weekly meetings are desirable. (Rule, Part I, 3.3.1, Part III, Statute 5)</w:t>
      </w:r>
    </w:p>
    <w:p w14:paraId="00F17FF2" w14:textId="77777777" w:rsidR="0016609A" w:rsidRDefault="0016609A">
      <w:pPr>
        <w:pStyle w:val="BodyText"/>
        <w:spacing w:before="5"/>
        <w:rPr>
          <w:sz w:val="16"/>
        </w:rPr>
      </w:pPr>
    </w:p>
    <w:p w14:paraId="4BC62434" w14:textId="77777777" w:rsidR="0016609A" w:rsidRDefault="001713DE">
      <w:pPr>
        <w:pStyle w:val="ListParagraph"/>
        <w:numPr>
          <w:ilvl w:val="0"/>
          <w:numId w:val="2"/>
        </w:numPr>
        <w:tabs>
          <w:tab w:val="left" w:pos="820"/>
        </w:tabs>
        <w:spacing w:line="276" w:lineRule="auto"/>
        <w:ind w:right="374"/>
      </w:pPr>
      <w:r>
        <w:t xml:space="preserve">The Conference has four or more active members and a full slate of officers: President, </w:t>
      </w:r>
      <w:r>
        <w:rPr>
          <w:spacing w:val="-5"/>
        </w:rPr>
        <w:t xml:space="preserve">Vice </w:t>
      </w:r>
      <w:r>
        <w:t>President, Secretary, and Treasurer. (Rule, Part III, Statute 12)</w:t>
      </w:r>
    </w:p>
    <w:p w14:paraId="0B67CF10" w14:textId="77777777" w:rsidR="0016609A" w:rsidRDefault="0016609A">
      <w:pPr>
        <w:pStyle w:val="BodyText"/>
        <w:spacing w:before="4"/>
        <w:rPr>
          <w:sz w:val="16"/>
        </w:rPr>
      </w:pPr>
    </w:p>
    <w:p w14:paraId="287F5488" w14:textId="77777777" w:rsidR="0016609A" w:rsidRDefault="001713DE">
      <w:pPr>
        <w:pStyle w:val="ListParagraph"/>
        <w:numPr>
          <w:ilvl w:val="0"/>
          <w:numId w:val="2"/>
        </w:numPr>
        <w:tabs>
          <w:tab w:val="left" w:pos="820"/>
        </w:tabs>
        <w:spacing w:before="1"/>
      </w:pPr>
      <w:r>
        <w:t>Prayer, spiritual readings, and reflection are a part of each meeting. (Rule, Part III, Statute 7)</w:t>
      </w:r>
    </w:p>
    <w:p w14:paraId="37DAB654" w14:textId="77777777" w:rsidR="0016609A" w:rsidRDefault="0016609A">
      <w:pPr>
        <w:pStyle w:val="BodyText"/>
        <w:spacing w:before="8"/>
        <w:rPr>
          <w:sz w:val="19"/>
        </w:rPr>
      </w:pPr>
    </w:p>
    <w:p w14:paraId="5C9194F2" w14:textId="3312A205" w:rsidR="0016609A" w:rsidRDefault="001713DE" w:rsidP="00185B28">
      <w:pPr>
        <w:pStyle w:val="BodyText"/>
        <w:numPr>
          <w:ilvl w:val="0"/>
          <w:numId w:val="2"/>
        </w:numPr>
        <w:spacing w:line="276" w:lineRule="auto"/>
        <w:ind w:right="149"/>
      </w:pPr>
      <w:r>
        <w:t>The Conference has an active, trained Spiritual Advisor who attends full meetings regularly, and accepts responsibility to promote the spiritual life of the Conference. (Rule, Part I, 3.13, Part III, Statute 15, U.S. Manual, Pages 48-49)</w:t>
      </w:r>
    </w:p>
    <w:p w14:paraId="580BFF59" w14:textId="77777777" w:rsidR="0016609A" w:rsidRDefault="0016609A">
      <w:pPr>
        <w:pStyle w:val="BodyText"/>
        <w:spacing w:before="4"/>
        <w:rPr>
          <w:sz w:val="16"/>
        </w:rPr>
      </w:pPr>
    </w:p>
    <w:p w14:paraId="5F4FE7B3" w14:textId="77777777" w:rsidR="0016609A" w:rsidRDefault="001713DE" w:rsidP="00185B28">
      <w:pPr>
        <w:pStyle w:val="ListParagraph"/>
        <w:numPr>
          <w:ilvl w:val="0"/>
          <w:numId w:val="2"/>
        </w:numPr>
        <w:tabs>
          <w:tab w:val="left" w:pos="820"/>
        </w:tabs>
        <w:spacing w:before="1" w:line="276" w:lineRule="auto"/>
        <w:ind w:right="102"/>
      </w:pPr>
      <w:r>
        <w:t xml:space="preserve">The Conference is aggregated or has filed an application if it has been in existence for one </w:t>
      </w:r>
      <w:r>
        <w:rPr>
          <w:spacing w:val="-5"/>
        </w:rPr>
        <w:t xml:space="preserve">year </w:t>
      </w:r>
      <w:r>
        <w:t>or more. (Rule, Part I, 3.8, Part III, Statute 6)</w:t>
      </w:r>
    </w:p>
    <w:p w14:paraId="1778AD39" w14:textId="77777777" w:rsidR="0016609A" w:rsidRDefault="0016609A">
      <w:pPr>
        <w:pStyle w:val="BodyText"/>
        <w:spacing w:before="4"/>
        <w:rPr>
          <w:sz w:val="16"/>
        </w:rPr>
      </w:pPr>
    </w:p>
    <w:p w14:paraId="0B9A2C77" w14:textId="77777777" w:rsidR="0016609A" w:rsidRDefault="001713DE" w:rsidP="00185B28">
      <w:pPr>
        <w:pStyle w:val="ListParagraph"/>
        <w:numPr>
          <w:ilvl w:val="0"/>
          <w:numId w:val="2"/>
        </w:numPr>
        <w:tabs>
          <w:tab w:val="left" w:pos="820"/>
        </w:tabs>
        <w:spacing w:line="276" w:lineRule="auto"/>
        <w:ind w:right="485"/>
      </w:pPr>
      <w:r>
        <w:t xml:space="preserve">The Conference serves all those in need regardless of age, sex, race, ethnic background, </w:t>
      </w:r>
      <w:r>
        <w:rPr>
          <w:spacing w:val="-9"/>
        </w:rPr>
        <w:t xml:space="preserve">or </w:t>
      </w:r>
      <w:r>
        <w:t>lifestyle. (Rule, Part I, 1.4 Part III, Statute 8)</w:t>
      </w:r>
    </w:p>
    <w:p w14:paraId="34A89305" w14:textId="77777777" w:rsidR="0016609A" w:rsidRDefault="0016609A">
      <w:pPr>
        <w:pStyle w:val="BodyText"/>
        <w:spacing w:before="5"/>
        <w:rPr>
          <w:sz w:val="16"/>
        </w:rPr>
      </w:pPr>
    </w:p>
    <w:p w14:paraId="421CECBA" w14:textId="77777777" w:rsidR="0016609A" w:rsidRDefault="001713DE" w:rsidP="00185B28">
      <w:pPr>
        <w:pStyle w:val="ListParagraph"/>
        <w:numPr>
          <w:ilvl w:val="0"/>
          <w:numId w:val="2"/>
        </w:numPr>
        <w:tabs>
          <w:tab w:val="left" w:pos="820"/>
        </w:tabs>
      </w:pPr>
      <w:r>
        <w:t>All Home Visits and other interviews are made by two Vincentians. (Rule, Part III, Statute 8)</w:t>
      </w:r>
    </w:p>
    <w:p w14:paraId="6AB2611A" w14:textId="77777777" w:rsidR="0016609A" w:rsidRDefault="0016609A">
      <w:pPr>
        <w:pStyle w:val="BodyText"/>
        <w:spacing w:before="8"/>
        <w:rPr>
          <w:sz w:val="19"/>
        </w:rPr>
      </w:pPr>
    </w:p>
    <w:p w14:paraId="584411DD" w14:textId="0EF53236" w:rsidR="0016609A" w:rsidRDefault="001713DE" w:rsidP="00185B28">
      <w:pPr>
        <w:pStyle w:val="ListParagraph"/>
        <w:numPr>
          <w:ilvl w:val="0"/>
          <w:numId w:val="2"/>
        </w:numPr>
        <w:tabs>
          <w:tab w:val="left" w:pos="820"/>
        </w:tabs>
        <w:spacing w:line="276" w:lineRule="auto"/>
        <w:ind w:right="157"/>
      </w:pPr>
      <w:r>
        <w:t>The Conference has person-to-</w:t>
      </w:r>
      <w:r w:rsidR="00DE2DDA">
        <w:t>person contacts with the needy</w:t>
      </w:r>
      <w:r>
        <w:t xml:space="preserve">. (Rule, </w:t>
      </w:r>
      <w:r>
        <w:rPr>
          <w:spacing w:val="-5"/>
        </w:rPr>
        <w:t xml:space="preserve">Part </w:t>
      </w:r>
      <w:r>
        <w:t>I, 1.2, Identity Statement)</w:t>
      </w:r>
    </w:p>
    <w:p w14:paraId="466E28F2" w14:textId="77777777" w:rsidR="0016609A" w:rsidRDefault="0016609A">
      <w:pPr>
        <w:pStyle w:val="BodyText"/>
        <w:spacing w:before="5"/>
        <w:rPr>
          <w:sz w:val="16"/>
        </w:rPr>
      </w:pPr>
    </w:p>
    <w:p w14:paraId="0B25A7B4" w14:textId="6CDE6E09" w:rsidR="0016609A" w:rsidRDefault="00185B28" w:rsidP="00185B28">
      <w:pPr>
        <w:pStyle w:val="ListParagraph"/>
        <w:numPr>
          <w:ilvl w:val="0"/>
          <w:numId w:val="2"/>
        </w:numPr>
        <w:tabs>
          <w:tab w:val="left" w:pos="730"/>
        </w:tabs>
      </w:pPr>
      <w:r>
        <w:t xml:space="preserve"> Home visits are the primary focus of work for traditional Conferences. (U.S. Manual, Page 23)</w:t>
      </w:r>
    </w:p>
    <w:p w14:paraId="3E9F6B6C" w14:textId="77777777" w:rsidR="0016609A" w:rsidRDefault="0016609A">
      <w:pPr>
        <w:pStyle w:val="BodyText"/>
        <w:spacing w:before="8"/>
        <w:rPr>
          <w:sz w:val="19"/>
        </w:rPr>
      </w:pPr>
    </w:p>
    <w:p w14:paraId="04E8EF92" w14:textId="2C303AE8" w:rsidR="0016609A" w:rsidRDefault="00185B28" w:rsidP="00185B28">
      <w:pPr>
        <w:pStyle w:val="ListParagraph"/>
        <w:numPr>
          <w:ilvl w:val="0"/>
          <w:numId w:val="2"/>
        </w:numPr>
        <w:tabs>
          <w:tab w:val="left" w:pos="910"/>
        </w:tabs>
        <w:spacing w:line="276" w:lineRule="auto"/>
        <w:ind w:right="201"/>
      </w:pPr>
      <w:r>
        <w:t xml:space="preserve"> The Conference maintains a bank account separate from the parish, under the control of </w:t>
      </w:r>
      <w:r>
        <w:rPr>
          <w:spacing w:val="-6"/>
        </w:rPr>
        <w:t xml:space="preserve">the </w:t>
      </w:r>
      <w:r>
        <w:t>Conference Treasurer. (Rule, Part III, Statutes 12 and 24, U.S. Manual, Pages 26 and 30)</w:t>
      </w:r>
    </w:p>
    <w:p w14:paraId="773B65A3" w14:textId="77777777" w:rsidR="0016609A" w:rsidRPr="00DE2DDA" w:rsidRDefault="0016609A">
      <w:pPr>
        <w:pStyle w:val="BodyText"/>
        <w:spacing w:before="5"/>
        <w:rPr>
          <w:sz w:val="16"/>
        </w:rPr>
      </w:pPr>
    </w:p>
    <w:p w14:paraId="3CB727DC" w14:textId="583492F4" w:rsidR="0016609A" w:rsidRPr="00DE2DDA" w:rsidRDefault="00185B28" w:rsidP="00185B28">
      <w:pPr>
        <w:pStyle w:val="ListParagraph"/>
        <w:numPr>
          <w:ilvl w:val="0"/>
          <w:numId w:val="2"/>
        </w:numPr>
        <w:tabs>
          <w:tab w:val="left" w:pos="910"/>
        </w:tabs>
        <w:spacing w:line="276" w:lineRule="auto"/>
        <w:ind w:right="210"/>
      </w:pPr>
      <w:r w:rsidRPr="00DE2DDA">
        <w:t xml:space="preserve"> The Conference has 501(c)(3) tax exemption, either on its own or through its Council; files </w:t>
      </w:r>
      <w:r w:rsidRPr="00DE2DDA">
        <w:rPr>
          <w:spacing w:val="-17"/>
        </w:rPr>
        <w:t xml:space="preserve">a </w:t>
      </w:r>
      <w:r w:rsidRPr="00DE2DDA">
        <w:t>990 annually, or provides the input required for the Council’s 990. (Bylaws Document 1, Article 2)</w:t>
      </w:r>
    </w:p>
    <w:p w14:paraId="5980F052" w14:textId="77777777" w:rsidR="0016609A" w:rsidRDefault="0016609A">
      <w:pPr>
        <w:spacing w:line="276" w:lineRule="auto"/>
        <w:sectPr w:rsidR="0016609A">
          <w:pgSz w:w="12240" w:h="15840"/>
          <w:pgMar w:top="1500" w:right="1340" w:bottom="280" w:left="1520" w:header="720" w:footer="720" w:gutter="0"/>
          <w:cols w:space="720"/>
        </w:sectPr>
      </w:pPr>
    </w:p>
    <w:p w14:paraId="42906BFB" w14:textId="1E7F17C2" w:rsidR="0016609A" w:rsidRDefault="004278F5" w:rsidP="00185B28">
      <w:pPr>
        <w:pStyle w:val="ListParagraph"/>
        <w:numPr>
          <w:ilvl w:val="0"/>
          <w:numId w:val="2"/>
        </w:numPr>
        <w:tabs>
          <w:tab w:val="left" w:pos="910"/>
        </w:tabs>
        <w:spacing w:before="44" w:line="276" w:lineRule="auto"/>
        <w:ind w:right="294"/>
      </w:pPr>
      <w:r>
        <w:lastRenderedPageBreak/>
        <w:t xml:space="preserve"> The Conference attends District meetings and takes part in programs and events sponsored by their District/Diocesan Councils. (Rule, Part I 3.6, U.S. Manual, Page 36)</w:t>
      </w:r>
    </w:p>
    <w:p w14:paraId="398B4F21" w14:textId="77777777" w:rsidR="0016609A" w:rsidRDefault="0016609A">
      <w:pPr>
        <w:pStyle w:val="BodyText"/>
        <w:spacing w:before="4"/>
        <w:rPr>
          <w:sz w:val="16"/>
        </w:rPr>
      </w:pPr>
    </w:p>
    <w:p w14:paraId="306781C0" w14:textId="0CBF3749" w:rsidR="0016609A" w:rsidRDefault="004278F5" w:rsidP="00185B28">
      <w:pPr>
        <w:pStyle w:val="ListParagraph"/>
        <w:numPr>
          <w:ilvl w:val="0"/>
          <w:numId w:val="2"/>
        </w:numPr>
        <w:tabs>
          <w:tab w:val="left" w:pos="910"/>
        </w:tabs>
        <w:spacing w:line="276" w:lineRule="auto"/>
        <w:ind w:right="163"/>
      </w:pPr>
      <w:r>
        <w:t xml:space="preserve"> The Conference sends its members to formation and training sessions offered by the </w:t>
      </w:r>
      <w:r>
        <w:rPr>
          <w:spacing w:val="-3"/>
        </w:rPr>
        <w:t xml:space="preserve">Society, </w:t>
      </w:r>
      <w:r>
        <w:t>particularly the Ozanam Orientation. (Rule, Part I, 3.6, 3.12, Part III, Statute 10)</w:t>
      </w:r>
    </w:p>
    <w:p w14:paraId="0DE977A6" w14:textId="77777777" w:rsidR="0016609A" w:rsidRDefault="0016609A">
      <w:pPr>
        <w:pStyle w:val="BodyText"/>
        <w:spacing w:before="5"/>
        <w:rPr>
          <w:sz w:val="16"/>
        </w:rPr>
      </w:pPr>
    </w:p>
    <w:p w14:paraId="509FC710" w14:textId="1EB89BC7" w:rsidR="0016609A" w:rsidRDefault="004278F5" w:rsidP="00185B28">
      <w:pPr>
        <w:pStyle w:val="ListParagraph"/>
        <w:numPr>
          <w:ilvl w:val="0"/>
          <w:numId w:val="2"/>
        </w:numPr>
        <w:tabs>
          <w:tab w:val="left" w:pos="910"/>
        </w:tabs>
        <w:spacing w:line="276" w:lineRule="auto"/>
        <w:ind w:right="683"/>
      </w:pPr>
      <w:r>
        <w:t xml:space="preserve"> The Conference submits Annual Reports to the District/Diocesan Council. (Rule, Part </w:t>
      </w:r>
      <w:r>
        <w:rPr>
          <w:spacing w:val="-5"/>
        </w:rPr>
        <w:t xml:space="preserve">III, </w:t>
      </w:r>
      <w:r>
        <w:t>Statutes 22 and 23)</w:t>
      </w:r>
    </w:p>
    <w:p w14:paraId="1CA48DA7" w14:textId="77777777" w:rsidR="0016609A" w:rsidRDefault="0016609A">
      <w:pPr>
        <w:pStyle w:val="BodyText"/>
        <w:spacing w:before="5"/>
        <w:rPr>
          <w:sz w:val="16"/>
        </w:rPr>
      </w:pPr>
    </w:p>
    <w:p w14:paraId="6FDAF52A" w14:textId="2B3CD3DF" w:rsidR="0016609A" w:rsidRDefault="004278F5" w:rsidP="00185B28">
      <w:pPr>
        <w:pStyle w:val="ListParagraph"/>
        <w:numPr>
          <w:ilvl w:val="0"/>
          <w:numId w:val="2"/>
        </w:numPr>
        <w:tabs>
          <w:tab w:val="left" w:pos="910"/>
        </w:tabs>
        <w:spacing w:line="276" w:lineRule="auto"/>
        <w:ind w:right="585"/>
      </w:pPr>
      <w:r>
        <w:t xml:space="preserve"> The Conference maintains regular communication with its Pastor and parishioners on </w:t>
      </w:r>
      <w:r>
        <w:rPr>
          <w:spacing w:val="-6"/>
        </w:rPr>
        <w:t xml:space="preserve">its </w:t>
      </w:r>
      <w:r>
        <w:t>service and activities, including an annual report, preferably through the parish bulletin. (Rule, Part III, Statutes 22 and 23, U.S. Manual, Page 30)</w:t>
      </w:r>
    </w:p>
    <w:p w14:paraId="3DFC409F" w14:textId="77777777" w:rsidR="0016609A" w:rsidRDefault="0016609A">
      <w:pPr>
        <w:pStyle w:val="BodyText"/>
        <w:spacing w:before="4"/>
        <w:rPr>
          <w:sz w:val="16"/>
        </w:rPr>
      </w:pPr>
    </w:p>
    <w:p w14:paraId="1147F10D" w14:textId="228950EC" w:rsidR="0016609A" w:rsidRDefault="004278F5" w:rsidP="00185B28">
      <w:pPr>
        <w:pStyle w:val="ListParagraph"/>
        <w:numPr>
          <w:ilvl w:val="0"/>
          <w:numId w:val="2"/>
        </w:numPr>
        <w:tabs>
          <w:tab w:val="left" w:pos="910"/>
        </w:tabs>
        <w:spacing w:before="1"/>
      </w:pPr>
      <w:r>
        <w:t xml:space="preserve"> The Conference maintains a positive relationship with the clergy. (Rule, Part I, 5.1)</w:t>
      </w:r>
    </w:p>
    <w:p w14:paraId="0FF738AC" w14:textId="77777777" w:rsidR="0016609A" w:rsidRDefault="0016609A">
      <w:pPr>
        <w:pStyle w:val="BodyText"/>
        <w:spacing w:before="8"/>
        <w:rPr>
          <w:sz w:val="19"/>
        </w:rPr>
      </w:pPr>
    </w:p>
    <w:p w14:paraId="1A45D3C3" w14:textId="08F23F09" w:rsidR="0016609A" w:rsidRDefault="004278F5" w:rsidP="00185B28">
      <w:pPr>
        <w:pStyle w:val="ListParagraph"/>
        <w:numPr>
          <w:ilvl w:val="0"/>
          <w:numId w:val="2"/>
        </w:numPr>
        <w:tabs>
          <w:tab w:val="left" w:pos="910"/>
        </w:tabs>
        <w:spacing w:line="276" w:lineRule="auto"/>
        <w:ind w:right="464"/>
      </w:pPr>
      <w:r>
        <w:t xml:space="preserve"> All donations go to the works of the Society to maintain Society structure, both nationally and internationally. No donations are used to fund other charities no matter how </w:t>
      </w:r>
      <w:r>
        <w:rPr>
          <w:spacing w:val="-3"/>
        </w:rPr>
        <w:t xml:space="preserve">worthy. </w:t>
      </w:r>
      <w:r>
        <w:t>(Rule Part I, 3.14, Part III, Statute 26)</w:t>
      </w:r>
    </w:p>
    <w:p w14:paraId="03D998F0" w14:textId="77777777" w:rsidR="0016609A" w:rsidRDefault="0016609A">
      <w:pPr>
        <w:pStyle w:val="BodyText"/>
        <w:spacing w:before="4"/>
        <w:rPr>
          <w:sz w:val="16"/>
        </w:rPr>
      </w:pPr>
    </w:p>
    <w:p w14:paraId="4DCCF266" w14:textId="19AC3FC7" w:rsidR="0016609A" w:rsidRPr="00DE2DDA" w:rsidRDefault="004278F5" w:rsidP="00185B28">
      <w:pPr>
        <w:pStyle w:val="ListParagraph"/>
        <w:numPr>
          <w:ilvl w:val="0"/>
          <w:numId w:val="2"/>
        </w:numPr>
        <w:tabs>
          <w:tab w:val="left" w:pos="910"/>
        </w:tabs>
        <w:spacing w:before="1"/>
      </w:pPr>
      <w:r>
        <w:t xml:space="preserve"> The Conference provides required support </w:t>
      </w:r>
      <w:r w:rsidRPr="00DE2DDA">
        <w:t>(solidarity dues) for Councils/Region. (Rule Part III, Statute 25)</w:t>
      </w:r>
    </w:p>
    <w:p w14:paraId="4A7C0A45" w14:textId="77777777" w:rsidR="0016609A" w:rsidRDefault="0016609A">
      <w:pPr>
        <w:pStyle w:val="BodyText"/>
        <w:spacing w:before="8"/>
        <w:rPr>
          <w:sz w:val="19"/>
        </w:rPr>
      </w:pPr>
    </w:p>
    <w:p w14:paraId="13A2E365" w14:textId="0017840C" w:rsidR="0016609A" w:rsidRDefault="004278F5" w:rsidP="00185B28">
      <w:pPr>
        <w:pStyle w:val="ListParagraph"/>
        <w:numPr>
          <w:ilvl w:val="0"/>
          <w:numId w:val="2"/>
        </w:numPr>
        <w:tabs>
          <w:tab w:val="left" w:pos="910"/>
        </w:tabs>
        <w:spacing w:line="276" w:lineRule="auto"/>
        <w:ind w:right="510"/>
      </w:pPr>
      <w:r>
        <w:t xml:space="preserve"> The Conference actively recruits new members such as by utilizing the Invitation to </w:t>
      </w:r>
      <w:r>
        <w:rPr>
          <w:spacing w:val="-4"/>
        </w:rPr>
        <w:t xml:space="preserve">Serve </w:t>
      </w:r>
      <w:r>
        <w:t>materials. (U.S. Manual, Page 28)</w:t>
      </w:r>
    </w:p>
    <w:p w14:paraId="6AFA4380" w14:textId="77777777" w:rsidR="0016609A" w:rsidRDefault="0016609A">
      <w:pPr>
        <w:pStyle w:val="BodyText"/>
        <w:spacing w:before="4"/>
        <w:rPr>
          <w:sz w:val="16"/>
        </w:rPr>
      </w:pPr>
    </w:p>
    <w:p w14:paraId="1DFC6CFA" w14:textId="2131702A" w:rsidR="0016609A" w:rsidRDefault="004278F5" w:rsidP="00185B28">
      <w:pPr>
        <w:pStyle w:val="ListParagraph"/>
        <w:numPr>
          <w:ilvl w:val="0"/>
          <w:numId w:val="2"/>
        </w:numPr>
        <w:tabs>
          <w:tab w:val="left" w:pos="910"/>
        </w:tabs>
        <w:spacing w:before="1" w:line="276" w:lineRule="auto"/>
        <w:ind w:right="143"/>
      </w:pPr>
      <w:r>
        <w:t xml:space="preserve"> The Conference President has served no more than two consecutive 3-year terms. (Rule, </w:t>
      </w:r>
      <w:r>
        <w:rPr>
          <w:spacing w:val="-5"/>
        </w:rPr>
        <w:t xml:space="preserve">Part </w:t>
      </w:r>
      <w:r>
        <w:t>III, Statute 12)</w:t>
      </w:r>
    </w:p>
    <w:p w14:paraId="77ED86D0" w14:textId="77777777" w:rsidR="0016609A" w:rsidRDefault="0016609A">
      <w:pPr>
        <w:pStyle w:val="BodyText"/>
        <w:spacing w:before="4"/>
        <w:rPr>
          <w:sz w:val="16"/>
        </w:rPr>
      </w:pPr>
    </w:p>
    <w:p w14:paraId="6E59CB27" w14:textId="00A8D0C2" w:rsidR="0016609A" w:rsidRDefault="004278F5" w:rsidP="00185B28">
      <w:pPr>
        <w:pStyle w:val="ListParagraph"/>
        <w:numPr>
          <w:ilvl w:val="0"/>
          <w:numId w:val="2"/>
        </w:numPr>
        <w:tabs>
          <w:tab w:val="left" w:pos="910"/>
        </w:tabs>
        <w:spacing w:line="276" w:lineRule="auto"/>
        <w:ind w:right="611"/>
      </w:pPr>
      <w:r>
        <w:t xml:space="preserve"> The Conference upholds the spirit of non-accumulation of wealth. (Rule, Part I, 3.14 </w:t>
      </w:r>
      <w:r>
        <w:rPr>
          <w:spacing w:val="-6"/>
        </w:rPr>
        <w:t xml:space="preserve">and </w:t>
      </w:r>
      <w:r>
        <w:t>Bylaws Document 1, Article 16)</w:t>
      </w:r>
    </w:p>
    <w:p w14:paraId="05D37F19" w14:textId="77777777" w:rsidR="0016609A" w:rsidRDefault="0016609A">
      <w:pPr>
        <w:pStyle w:val="BodyText"/>
        <w:spacing w:before="5"/>
        <w:rPr>
          <w:sz w:val="16"/>
        </w:rPr>
      </w:pPr>
    </w:p>
    <w:p w14:paraId="1DBF932A" w14:textId="675D46E4" w:rsidR="0016609A" w:rsidRDefault="004278F5" w:rsidP="00185B28">
      <w:pPr>
        <w:pStyle w:val="ListParagraph"/>
        <w:numPr>
          <w:ilvl w:val="0"/>
          <w:numId w:val="2"/>
        </w:numPr>
        <w:tabs>
          <w:tab w:val="left" w:pos="910"/>
        </w:tabs>
        <w:spacing w:line="276" w:lineRule="auto"/>
        <w:ind w:right="110"/>
      </w:pPr>
      <w:r>
        <w:t xml:space="preserve"> The Conference conducts an annual audit or financial review, whichever is appropriate. </w:t>
      </w:r>
      <w:r>
        <w:rPr>
          <w:spacing w:val="-3"/>
        </w:rPr>
        <w:t xml:space="preserve">(Rule, </w:t>
      </w:r>
      <w:r>
        <w:t>Part III, Statute 23 and Bylaws Document 1, Articles 12 and 16)</w:t>
      </w:r>
    </w:p>
    <w:p w14:paraId="597D64C2" w14:textId="77777777" w:rsidR="0016609A" w:rsidRDefault="0016609A">
      <w:pPr>
        <w:pStyle w:val="BodyText"/>
        <w:spacing w:before="4"/>
        <w:rPr>
          <w:sz w:val="16"/>
        </w:rPr>
      </w:pPr>
    </w:p>
    <w:p w14:paraId="3A8F50A7" w14:textId="00757D50" w:rsidR="0016609A" w:rsidRDefault="004278F5" w:rsidP="00185B28">
      <w:pPr>
        <w:pStyle w:val="ListParagraph"/>
        <w:numPr>
          <w:ilvl w:val="0"/>
          <w:numId w:val="2"/>
        </w:numPr>
        <w:tabs>
          <w:tab w:val="left" w:pos="910"/>
        </w:tabs>
        <w:spacing w:before="1"/>
      </w:pPr>
      <w:r>
        <w:t xml:space="preserve"> The Conference knows and follows the Rule of the Society. (U.S. Manual, Page 14)</w:t>
      </w:r>
    </w:p>
    <w:sectPr w:rsidR="0016609A">
      <w:pgSz w:w="12240" w:h="15840"/>
      <w:pgMar w:top="1400" w:right="134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C2E"/>
    <w:multiLevelType w:val="hybridMultilevel"/>
    <w:tmpl w:val="E102C18C"/>
    <w:lvl w:ilvl="0" w:tplc="BD04B6FE">
      <w:start w:val="5"/>
      <w:numFmt w:val="decimal"/>
      <w:lvlText w:val="%1."/>
      <w:lvlJc w:val="left"/>
      <w:pPr>
        <w:ind w:left="820" w:hanging="270"/>
        <w:jc w:val="left"/>
      </w:pPr>
      <w:rPr>
        <w:rFonts w:ascii="Calibri" w:eastAsia="Calibri" w:hAnsi="Calibri" w:cs="Calibri" w:hint="default"/>
        <w:spacing w:val="-5"/>
        <w:w w:val="100"/>
        <w:sz w:val="22"/>
        <w:szCs w:val="22"/>
        <w:lang w:val="en-US" w:eastAsia="en-US" w:bidi="ar-SA"/>
      </w:rPr>
    </w:lvl>
    <w:lvl w:ilvl="1" w:tplc="BF44197C">
      <w:numFmt w:val="bullet"/>
      <w:lvlText w:val="•"/>
      <w:lvlJc w:val="left"/>
      <w:pPr>
        <w:ind w:left="1676" w:hanging="270"/>
      </w:pPr>
      <w:rPr>
        <w:rFonts w:hint="default"/>
        <w:lang w:val="en-US" w:eastAsia="en-US" w:bidi="ar-SA"/>
      </w:rPr>
    </w:lvl>
    <w:lvl w:ilvl="2" w:tplc="FA4AB660">
      <w:numFmt w:val="bullet"/>
      <w:lvlText w:val="•"/>
      <w:lvlJc w:val="left"/>
      <w:pPr>
        <w:ind w:left="2532" w:hanging="270"/>
      </w:pPr>
      <w:rPr>
        <w:rFonts w:hint="default"/>
        <w:lang w:val="en-US" w:eastAsia="en-US" w:bidi="ar-SA"/>
      </w:rPr>
    </w:lvl>
    <w:lvl w:ilvl="3" w:tplc="2C1C9F0C">
      <w:numFmt w:val="bullet"/>
      <w:lvlText w:val="•"/>
      <w:lvlJc w:val="left"/>
      <w:pPr>
        <w:ind w:left="3388" w:hanging="270"/>
      </w:pPr>
      <w:rPr>
        <w:rFonts w:hint="default"/>
        <w:lang w:val="en-US" w:eastAsia="en-US" w:bidi="ar-SA"/>
      </w:rPr>
    </w:lvl>
    <w:lvl w:ilvl="4" w:tplc="34261F26">
      <w:numFmt w:val="bullet"/>
      <w:lvlText w:val="•"/>
      <w:lvlJc w:val="left"/>
      <w:pPr>
        <w:ind w:left="4244" w:hanging="270"/>
      </w:pPr>
      <w:rPr>
        <w:rFonts w:hint="default"/>
        <w:lang w:val="en-US" w:eastAsia="en-US" w:bidi="ar-SA"/>
      </w:rPr>
    </w:lvl>
    <w:lvl w:ilvl="5" w:tplc="5810B9A6">
      <w:numFmt w:val="bullet"/>
      <w:lvlText w:val="•"/>
      <w:lvlJc w:val="left"/>
      <w:pPr>
        <w:ind w:left="5100" w:hanging="270"/>
      </w:pPr>
      <w:rPr>
        <w:rFonts w:hint="default"/>
        <w:lang w:val="en-US" w:eastAsia="en-US" w:bidi="ar-SA"/>
      </w:rPr>
    </w:lvl>
    <w:lvl w:ilvl="6" w:tplc="98F6B99C">
      <w:numFmt w:val="bullet"/>
      <w:lvlText w:val="•"/>
      <w:lvlJc w:val="left"/>
      <w:pPr>
        <w:ind w:left="5956" w:hanging="270"/>
      </w:pPr>
      <w:rPr>
        <w:rFonts w:hint="default"/>
        <w:lang w:val="en-US" w:eastAsia="en-US" w:bidi="ar-SA"/>
      </w:rPr>
    </w:lvl>
    <w:lvl w:ilvl="7" w:tplc="39724888">
      <w:numFmt w:val="bullet"/>
      <w:lvlText w:val="•"/>
      <w:lvlJc w:val="left"/>
      <w:pPr>
        <w:ind w:left="6812" w:hanging="270"/>
      </w:pPr>
      <w:rPr>
        <w:rFonts w:hint="default"/>
        <w:lang w:val="en-US" w:eastAsia="en-US" w:bidi="ar-SA"/>
      </w:rPr>
    </w:lvl>
    <w:lvl w:ilvl="8" w:tplc="E39A1D30">
      <w:numFmt w:val="bullet"/>
      <w:lvlText w:val="•"/>
      <w:lvlJc w:val="left"/>
      <w:pPr>
        <w:ind w:left="7668" w:hanging="270"/>
      </w:pPr>
      <w:rPr>
        <w:rFonts w:hint="default"/>
        <w:lang w:val="en-US" w:eastAsia="en-US" w:bidi="ar-SA"/>
      </w:rPr>
    </w:lvl>
  </w:abstractNum>
  <w:abstractNum w:abstractNumId="1">
    <w:nsid w:val="22BD642E"/>
    <w:multiLevelType w:val="hybridMultilevel"/>
    <w:tmpl w:val="3B14DA6C"/>
    <w:lvl w:ilvl="0" w:tplc="FAFA1084">
      <w:start w:val="1"/>
      <w:numFmt w:val="decimal"/>
      <w:lvlText w:val="%1."/>
      <w:lvlJc w:val="left"/>
      <w:pPr>
        <w:ind w:left="640" w:hanging="360"/>
        <w:jc w:val="left"/>
      </w:pPr>
      <w:rPr>
        <w:rFonts w:ascii="Arial" w:eastAsia="Arial" w:hAnsi="Arial" w:cs="Arial" w:hint="default"/>
        <w:spacing w:val="-7"/>
        <w:w w:val="100"/>
        <w:sz w:val="22"/>
        <w:szCs w:val="22"/>
        <w:lang w:val="en-US" w:eastAsia="en-US" w:bidi="ar-SA"/>
      </w:rPr>
    </w:lvl>
    <w:lvl w:ilvl="1" w:tplc="E222DC7E">
      <w:numFmt w:val="bullet"/>
      <w:lvlText w:val="•"/>
      <w:lvlJc w:val="left"/>
      <w:pPr>
        <w:ind w:left="709" w:hanging="160"/>
      </w:pPr>
      <w:rPr>
        <w:rFonts w:ascii="Calibri" w:eastAsia="Calibri" w:hAnsi="Calibri" w:cs="Calibri" w:hint="default"/>
        <w:w w:val="100"/>
        <w:sz w:val="22"/>
        <w:szCs w:val="22"/>
        <w:lang w:val="en-US" w:eastAsia="en-US" w:bidi="ar-SA"/>
      </w:rPr>
    </w:lvl>
    <w:lvl w:ilvl="2" w:tplc="85DEFA36">
      <w:numFmt w:val="bullet"/>
      <w:lvlText w:val="•"/>
      <w:lvlJc w:val="left"/>
      <w:pPr>
        <w:ind w:left="1664" w:hanging="160"/>
      </w:pPr>
      <w:rPr>
        <w:rFonts w:hint="default"/>
        <w:lang w:val="en-US" w:eastAsia="en-US" w:bidi="ar-SA"/>
      </w:rPr>
    </w:lvl>
    <w:lvl w:ilvl="3" w:tplc="A4922832">
      <w:numFmt w:val="bullet"/>
      <w:lvlText w:val="•"/>
      <w:lvlJc w:val="left"/>
      <w:pPr>
        <w:ind w:left="2628" w:hanging="160"/>
      </w:pPr>
      <w:rPr>
        <w:rFonts w:hint="default"/>
        <w:lang w:val="en-US" w:eastAsia="en-US" w:bidi="ar-SA"/>
      </w:rPr>
    </w:lvl>
    <w:lvl w:ilvl="4" w:tplc="5906BAD6">
      <w:numFmt w:val="bullet"/>
      <w:lvlText w:val="•"/>
      <w:lvlJc w:val="left"/>
      <w:pPr>
        <w:ind w:left="3593" w:hanging="160"/>
      </w:pPr>
      <w:rPr>
        <w:rFonts w:hint="default"/>
        <w:lang w:val="en-US" w:eastAsia="en-US" w:bidi="ar-SA"/>
      </w:rPr>
    </w:lvl>
    <w:lvl w:ilvl="5" w:tplc="3578C3AE">
      <w:numFmt w:val="bullet"/>
      <w:lvlText w:val="•"/>
      <w:lvlJc w:val="left"/>
      <w:pPr>
        <w:ind w:left="4557" w:hanging="160"/>
      </w:pPr>
      <w:rPr>
        <w:rFonts w:hint="default"/>
        <w:lang w:val="en-US" w:eastAsia="en-US" w:bidi="ar-SA"/>
      </w:rPr>
    </w:lvl>
    <w:lvl w:ilvl="6" w:tplc="A22E69B8">
      <w:numFmt w:val="bullet"/>
      <w:lvlText w:val="•"/>
      <w:lvlJc w:val="left"/>
      <w:pPr>
        <w:ind w:left="5522" w:hanging="160"/>
      </w:pPr>
      <w:rPr>
        <w:rFonts w:hint="default"/>
        <w:lang w:val="en-US" w:eastAsia="en-US" w:bidi="ar-SA"/>
      </w:rPr>
    </w:lvl>
    <w:lvl w:ilvl="7" w:tplc="320EA25C">
      <w:numFmt w:val="bullet"/>
      <w:lvlText w:val="•"/>
      <w:lvlJc w:val="left"/>
      <w:pPr>
        <w:ind w:left="6486" w:hanging="160"/>
      </w:pPr>
      <w:rPr>
        <w:rFonts w:hint="default"/>
        <w:lang w:val="en-US" w:eastAsia="en-US" w:bidi="ar-SA"/>
      </w:rPr>
    </w:lvl>
    <w:lvl w:ilvl="8" w:tplc="3FE6A8C8">
      <w:numFmt w:val="bullet"/>
      <w:lvlText w:val="•"/>
      <w:lvlJc w:val="left"/>
      <w:pPr>
        <w:ind w:left="7451" w:hanging="160"/>
      </w:pPr>
      <w:rPr>
        <w:rFonts w:hint="default"/>
        <w:lang w:val="en-US" w:eastAsia="en-US" w:bidi="ar-SA"/>
      </w:rPr>
    </w:lvl>
  </w:abstractNum>
  <w:abstractNum w:abstractNumId="2">
    <w:nsid w:val="3D1B6C80"/>
    <w:multiLevelType w:val="hybridMultilevel"/>
    <w:tmpl w:val="5B78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80A75"/>
    <w:multiLevelType w:val="hybridMultilevel"/>
    <w:tmpl w:val="BAFA7A24"/>
    <w:lvl w:ilvl="0" w:tplc="388A7F36">
      <w:start w:val="1"/>
      <w:numFmt w:val="decimal"/>
      <w:lvlText w:val="%1."/>
      <w:lvlJc w:val="left"/>
      <w:pPr>
        <w:ind w:left="640" w:hanging="360"/>
        <w:jc w:val="left"/>
      </w:pPr>
      <w:rPr>
        <w:rFonts w:hint="default"/>
        <w:spacing w:val="-7"/>
        <w:w w:val="66"/>
        <w:lang w:val="en-US" w:eastAsia="en-US" w:bidi="ar-SA"/>
      </w:rPr>
    </w:lvl>
    <w:lvl w:ilvl="1" w:tplc="AC943110">
      <w:start w:val="1"/>
      <w:numFmt w:val="lowerLetter"/>
      <w:lvlText w:val="%2."/>
      <w:lvlJc w:val="left"/>
      <w:pPr>
        <w:ind w:left="1360" w:hanging="360"/>
        <w:jc w:val="left"/>
      </w:pPr>
      <w:rPr>
        <w:rFonts w:ascii="Arial" w:eastAsia="Arial" w:hAnsi="Arial" w:cs="Arial" w:hint="default"/>
        <w:i/>
        <w:spacing w:val="-7"/>
        <w:w w:val="100"/>
        <w:sz w:val="22"/>
        <w:szCs w:val="22"/>
        <w:lang w:val="en-US" w:eastAsia="en-US" w:bidi="ar-SA"/>
      </w:rPr>
    </w:lvl>
    <w:lvl w:ilvl="2" w:tplc="95CE75E4">
      <w:numFmt w:val="bullet"/>
      <w:lvlText w:val="•"/>
      <w:lvlJc w:val="left"/>
      <w:pPr>
        <w:ind w:left="2251" w:hanging="360"/>
      </w:pPr>
      <w:rPr>
        <w:rFonts w:hint="default"/>
        <w:lang w:val="en-US" w:eastAsia="en-US" w:bidi="ar-SA"/>
      </w:rPr>
    </w:lvl>
    <w:lvl w:ilvl="3" w:tplc="19F070B8">
      <w:numFmt w:val="bullet"/>
      <w:lvlText w:val="•"/>
      <w:lvlJc w:val="left"/>
      <w:pPr>
        <w:ind w:left="3142" w:hanging="360"/>
      </w:pPr>
      <w:rPr>
        <w:rFonts w:hint="default"/>
        <w:lang w:val="en-US" w:eastAsia="en-US" w:bidi="ar-SA"/>
      </w:rPr>
    </w:lvl>
    <w:lvl w:ilvl="4" w:tplc="B5007758">
      <w:numFmt w:val="bullet"/>
      <w:lvlText w:val="•"/>
      <w:lvlJc w:val="left"/>
      <w:pPr>
        <w:ind w:left="4033" w:hanging="360"/>
      </w:pPr>
      <w:rPr>
        <w:rFonts w:hint="default"/>
        <w:lang w:val="en-US" w:eastAsia="en-US" w:bidi="ar-SA"/>
      </w:rPr>
    </w:lvl>
    <w:lvl w:ilvl="5" w:tplc="D12AC046">
      <w:numFmt w:val="bullet"/>
      <w:lvlText w:val="•"/>
      <w:lvlJc w:val="left"/>
      <w:pPr>
        <w:ind w:left="4924" w:hanging="360"/>
      </w:pPr>
      <w:rPr>
        <w:rFonts w:hint="default"/>
        <w:lang w:val="en-US" w:eastAsia="en-US" w:bidi="ar-SA"/>
      </w:rPr>
    </w:lvl>
    <w:lvl w:ilvl="6" w:tplc="B9F21FA0">
      <w:numFmt w:val="bullet"/>
      <w:lvlText w:val="•"/>
      <w:lvlJc w:val="left"/>
      <w:pPr>
        <w:ind w:left="5815" w:hanging="360"/>
      </w:pPr>
      <w:rPr>
        <w:rFonts w:hint="default"/>
        <w:lang w:val="en-US" w:eastAsia="en-US" w:bidi="ar-SA"/>
      </w:rPr>
    </w:lvl>
    <w:lvl w:ilvl="7" w:tplc="B1464AFC">
      <w:numFmt w:val="bullet"/>
      <w:lvlText w:val="•"/>
      <w:lvlJc w:val="left"/>
      <w:pPr>
        <w:ind w:left="6706" w:hanging="360"/>
      </w:pPr>
      <w:rPr>
        <w:rFonts w:hint="default"/>
        <w:lang w:val="en-US" w:eastAsia="en-US" w:bidi="ar-SA"/>
      </w:rPr>
    </w:lvl>
    <w:lvl w:ilvl="8" w:tplc="2528B6CE">
      <w:numFmt w:val="bullet"/>
      <w:lvlText w:val="•"/>
      <w:lvlJc w:val="left"/>
      <w:pPr>
        <w:ind w:left="7597" w:hanging="360"/>
      </w:pPr>
      <w:rPr>
        <w:rFonts w:hint="default"/>
        <w:lang w:val="en-US" w:eastAsia="en-US" w:bidi="ar-SA"/>
      </w:rPr>
    </w:lvl>
  </w:abstractNum>
  <w:abstractNum w:abstractNumId="4">
    <w:nsid w:val="4E7357EC"/>
    <w:multiLevelType w:val="hybridMultilevel"/>
    <w:tmpl w:val="A1ACAB76"/>
    <w:lvl w:ilvl="0" w:tplc="90D24174">
      <w:start w:val="1"/>
      <w:numFmt w:val="decimal"/>
      <w:lvlText w:val="%1."/>
      <w:lvlJc w:val="left"/>
      <w:pPr>
        <w:ind w:left="640" w:hanging="360"/>
        <w:jc w:val="left"/>
      </w:pPr>
      <w:rPr>
        <w:rFonts w:ascii="Times New Roman" w:eastAsia="Times New Roman" w:hAnsi="Times New Roman" w:cs="Times New Roman" w:hint="default"/>
        <w:spacing w:val="-3"/>
        <w:w w:val="100"/>
        <w:sz w:val="24"/>
        <w:szCs w:val="24"/>
        <w:lang w:val="en-US" w:eastAsia="en-US" w:bidi="ar-SA"/>
      </w:rPr>
    </w:lvl>
    <w:lvl w:ilvl="1" w:tplc="78BADF9A">
      <w:numFmt w:val="bullet"/>
      <w:lvlText w:val="•"/>
      <w:lvlJc w:val="left"/>
      <w:pPr>
        <w:ind w:left="1514" w:hanging="360"/>
      </w:pPr>
      <w:rPr>
        <w:rFonts w:hint="default"/>
        <w:lang w:val="en-US" w:eastAsia="en-US" w:bidi="ar-SA"/>
      </w:rPr>
    </w:lvl>
    <w:lvl w:ilvl="2" w:tplc="BD96CC4A">
      <w:numFmt w:val="bullet"/>
      <w:lvlText w:val="•"/>
      <w:lvlJc w:val="left"/>
      <w:pPr>
        <w:ind w:left="2388" w:hanging="360"/>
      </w:pPr>
      <w:rPr>
        <w:rFonts w:hint="default"/>
        <w:lang w:val="en-US" w:eastAsia="en-US" w:bidi="ar-SA"/>
      </w:rPr>
    </w:lvl>
    <w:lvl w:ilvl="3" w:tplc="B17C9650">
      <w:numFmt w:val="bullet"/>
      <w:lvlText w:val="•"/>
      <w:lvlJc w:val="left"/>
      <w:pPr>
        <w:ind w:left="3262" w:hanging="360"/>
      </w:pPr>
      <w:rPr>
        <w:rFonts w:hint="default"/>
        <w:lang w:val="en-US" w:eastAsia="en-US" w:bidi="ar-SA"/>
      </w:rPr>
    </w:lvl>
    <w:lvl w:ilvl="4" w:tplc="0A6634E2">
      <w:numFmt w:val="bullet"/>
      <w:lvlText w:val="•"/>
      <w:lvlJc w:val="left"/>
      <w:pPr>
        <w:ind w:left="4136" w:hanging="360"/>
      </w:pPr>
      <w:rPr>
        <w:rFonts w:hint="default"/>
        <w:lang w:val="en-US" w:eastAsia="en-US" w:bidi="ar-SA"/>
      </w:rPr>
    </w:lvl>
    <w:lvl w:ilvl="5" w:tplc="0982233C">
      <w:numFmt w:val="bullet"/>
      <w:lvlText w:val="•"/>
      <w:lvlJc w:val="left"/>
      <w:pPr>
        <w:ind w:left="5010" w:hanging="360"/>
      </w:pPr>
      <w:rPr>
        <w:rFonts w:hint="default"/>
        <w:lang w:val="en-US" w:eastAsia="en-US" w:bidi="ar-SA"/>
      </w:rPr>
    </w:lvl>
    <w:lvl w:ilvl="6" w:tplc="1C9CFA44">
      <w:numFmt w:val="bullet"/>
      <w:lvlText w:val="•"/>
      <w:lvlJc w:val="left"/>
      <w:pPr>
        <w:ind w:left="5884" w:hanging="360"/>
      </w:pPr>
      <w:rPr>
        <w:rFonts w:hint="default"/>
        <w:lang w:val="en-US" w:eastAsia="en-US" w:bidi="ar-SA"/>
      </w:rPr>
    </w:lvl>
    <w:lvl w:ilvl="7" w:tplc="BD9ED008">
      <w:numFmt w:val="bullet"/>
      <w:lvlText w:val="•"/>
      <w:lvlJc w:val="left"/>
      <w:pPr>
        <w:ind w:left="6758" w:hanging="360"/>
      </w:pPr>
      <w:rPr>
        <w:rFonts w:hint="default"/>
        <w:lang w:val="en-US" w:eastAsia="en-US" w:bidi="ar-SA"/>
      </w:rPr>
    </w:lvl>
    <w:lvl w:ilvl="8" w:tplc="83004090">
      <w:numFmt w:val="bullet"/>
      <w:lvlText w:val="•"/>
      <w:lvlJc w:val="left"/>
      <w:pPr>
        <w:ind w:left="7632" w:hanging="360"/>
      </w:pPr>
      <w:rPr>
        <w:rFonts w:hint="default"/>
        <w:lang w:val="en-US" w:eastAsia="en-US" w:bidi="ar-SA"/>
      </w:rPr>
    </w:lvl>
  </w:abstractNum>
  <w:abstractNum w:abstractNumId="5">
    <w:nsid w:val="5AF77D1D"/>
    <w:multiLevelType w:val="hybridMultilevel"/>
    <w:tmpl w:val="E566298A"/>
    <w:lvl w:ilvl="0" w:tplc="1C5EC6DC">
      <w:start w:val="1"/>
      <w:numFmt w:val="decimal"/>
      <w:lvlText w:val="%1."/>
      <w:lvlJc w:val="left"/>
      <w:pPr>
        <w:ind w:left="1170" w:hanging="270"/>
        <w:jc w:val="left"/>
      </w:pPr>
      <w:rPr>
        <w:rFonts w:ascii="Calibri" w:eastAsia="Calibri" w:hAnsi="Calibri" w:cs="Calibri" w:hint="default"/>
        <w:spacing w:val="-3"/>
        <w:w w:val="100"/>
        <w:sz w:val="22"/>
        <w:szCs w:val="22"/>
        <w:lang w:val="en-US" w:eastAsia="en-US" w:bidi="ar-SA"/>
      </w:rPr>
    </w:lvl>
    <w:lvl w:ilvl="1" w:tplc="86980B42">
      <w:numFmt w:val="bullet"/>
      <w:lvlText w:val="•"/>
      <w:lvlJc w:val="left"/>
      <w:pPr>
        <w:ind w:left="1676" w:hanging="270"/>
      </w:pPr>
      <w:rPr>
        <w:rFonts w:hint="default"/>
        <w:lang w:val="en-US" w:eastAsia="en-US" w:bidi="ar-SA"/>
      </w:rPr>
    </w:lvl>
    <w:lvl w:ilvl="2" w:tplc="54BAD6EC">
      <w:numFmt w:val="bullet"/>
      <w:lvlText w:val="•"/>
      <w:lvlJc w:val="left"/>
      <w:pPr>
        <w:ind w:left="2532" w:hanging="270"/>
      </w:pPr>
      <w:rPr>
        <w:rFonts w:hint="default"/>
        <w:lang w:val="en-US" w:eastAsia="en-US" w:bidi="ar-SA"/>
      </w:rPr>
    </w:lvl>
    <w:lvl w:ilvl="3" w:tplc="CF50D83A">
      <w:numFmt w:val="bullet"/>
      <w:lvlText w:val="•"/>
      <w:lvlJc w:val="left"/>
      <w:pPr>
        <w:ind w:left="3388" w:hanging="270"/>
      </w:pPr>
      <w:rPr>
        <w:rFonts w:hint="default"/>
        <w:lang w:val="en-US" w:eastAsia="en-US" w:bidi="ar-SA"/>
      </w:rPr>
    </w:lvl>
    <w:lvl w:ilvl="4" w:tplc="A8F2EF12">
      <w:numFmt w:val="bullet"/>
      <w:lvlText w:val="•"/>
      <w:lvlJc w:val="left"/>
      <w:pPr>
        <w:ind w:left="4244" w:hanging="270"/>
      </w:pPr>
      <w:rPr>
        <w:rFonts w:hint="default"/>
        <w:lang w:val="en-US" w:eastAsia="en-US" w:bidi="ar-SA"/>
      </w:rPr>
    </w:lvl>
    <w:lvl w:ilvl="5" w:tplc="189210A2">
      <w:numFmt w:val="bullet"/>
      <w:lvlText w:val="•"/>
      <w:lvlJc w:val="left"/>
      <w:pPr>
        <w:ind w:left="5100" w:hanging="270"/>
      </w:pPr>
      <w:rPr>
        <w:rFonts w:hint="default"/>
        <w:lang w:val="en-US" w:eastAsia="en-US" w:bidi="ar-SA"/>
      </w:rPr>
    </w:lvl>
    <w:lvl w:ilvl="6" w:tplc="7736BA14">
      <w:numFmt w:val="bullet"/>
      <w:lvlText w:val="•"/>
      <w:lvlJc w:val="left"/>
      <w:pPr>
        <w:ind w:left="5956" w:hanging="270"/>
      </w:pPr>
      <w:rPr>
        <w:rFonts w:hint="default"/>
        <w:lang w:val="en-US" w:eastAsia="en-US" w:bidi="ar-SA"/>
      </w:rPr>
    </w:lvl>
    <w:lvl w:ilvl="7" w:tplc="24DEAF0C">
      <w:numFmt w:val="bullet"/>
      <w:lvlText w:val="•"/>
      <w:lvlJc w:val="left"/>
      <w:pPr>
        <w:ind w:left="6812" w:hanging="270"/>
      </w:pPr>
      <w:rPr>
        <w:rFonts w:hint="default"/>
        <w:lang w:val="en-US" w:eastAsia="en-US" w:bidi="ar-SA"/>
      </w:rPr>
    </w:lvl>
    <w:lvl w:ilvl="8" w:tplc="0C52E944">
      <w:numFmt w:val="bullet"/>
      <w:lvlText w:val="•"/>
      <w:lvlJc w:val="left"/>
      <w:pPr>
        <w:ind w:left="7668" w:hanging="270"/>
      </w:pPr>
      <w:rPr>
        <w:rFonts w:hint="default"/>
        <w:lang w:val="en-US" w:eastAsia="en-US" w:bidi="ar-SA"/>
      </w:rPr>
    </w:lvl>
  </w:abstractNum>
  <w:abstractNum w:abstractNumId="6">
    <w:nsid w:val="68B82975"/>
    <w:multiLevelType w:val="hybridMultilevel"/>
    <w:tmpl w:val="66764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7386F"/>
    <w:multiLevelType w:val="hybridMultilevel"/>
    <w:tmpl w:val="96CC7D22"/>
    <w:lvl w:ilvl="0" w:tplc="E668B4C0">
      <w:start w:val="1"/>
      <w:numFmt w:val="decimal"/>
      <w:lvlText w:val="%1."/>
      <w:lvlJc w:val="left"/>
      <w:pPr>
        <w:ind w:left="640" w:hanging="360"/>
        <w:jc w:val="right"/>
      </w:pPr>
      <w:rPr>
        <w:rFonts w:hint="default"/>
        <w:spacing w:val="-7"/>
        <w:w w:val="66"/>
        <w:lang w:val="en-US" w:eastAsia="en-US" w:bidi="ar-SA"/>
      </w:rPr>
    </w:lvl>
    <w:lvl w:ilvl="1" w:tplc="A00C81CC">
      <w:start w:val="1"/>
      <w:numFmt w:val="lowerLetter"/>
      <w:lvlText w:val="%2."/>
      <w:lvlJc w:val="left"/>
      <w:pPr>
        <w:ind w:left="1360" w:hanging="360"/>
        <w:jc w:val="left"/>
      </w:pPr>
      <w:rPr>
        <w:rFonts w:ascii="Arial" w:eastAsia="Arial" w:hAnsi="Arial" w:cs="Arial" w:hint="default"/>
        <w:spacing w:val="-7"/>
        <w:w w:val="100"/>
        <w:sz w:val="22"/>
        <w:szCs w:val="22"/>
        <w:lang w:val="en-US" w:eastAsia="en-US" w:bidi="ar-SA"/>
      </w:rPr>
    </w:lvl>
    <w:lvl w:ilvl="2" w:tplc="EF3680CA">
      <w:numFmt w:val="bullet"/>
      <w:lvlText w:val="•"/>
      <w:lvlJc w:val="left"/>
      <w:pPr>
        <w:ind w:left="2251" w:hanging="360"/>
      </w:pPr>
      <w:rPr>
        <w:rFonts w:hint="default"/>
        <w:lang w:val="en-US" w:eastAsia="en-US" w:bidi="ar-SA"/>
      </w:rPr>
    </w:lvl>
    <w:lvl w:ilvl="3" w:tplc="278696FA">
      <w:numFmt w:val="bullet"/>
      <w:lvlText w:val="•"/>
      <w:lvlJc w:val="left"/>
      <w:pPr>
        <w:ind w:left="3142" w:hanging="360"/>
      </w:pPr>
      <w:rPr>
        <w:rFonts w:hint="default"/>
        <w:lang w:val="en-US" w:eastAsia="en-US" w:bidi="ar-SA"/>
      </w:rPr>
    </w:lvl>
    <w:lvl w:ilvl="4" w:tplc="724C6D6E">
      <w:numFmt w:val="bullet"/>
      <w:lvlText w:val="•"/>
      <w:lvlJc w:val="left"/>
      <w:pPr>
        <w:ind w:left="4033" w:hanging="360"/>
      </w:pPr>
      <w:rPr>
        <w:rFonts w:hint="default"/>
        <w:lang w:val="en-US" w:eastAsia="en-US" w:bidi="ar-SA"/>
      </w:rPr>
    </w:lvl>
    <w:lvl w:ilvl="5" w:tplc="87C6362E">
      <w:numFmt w:val="bullet"/>
      <w:lvlText w:val="•"/>
      <w:lvlJc w:val="left"/>
      <w:pPr>
        <w:ind w:left="4924" w:hanging="360"/>
      </w:pPr>
      <w:rPr>
        <w:rFonts w:hint="default"/>
        <w:lang w:val="en-US" w:eastAsia="en-US" w:bidi="ar-SA"/>
      </w:rPr>
    </w:lvl>
    <w:lvl w:ilvl="6" w:tplc="CC94E384">
      <w:numFmt w:val="bullet"/>
      <w:lvlText w:val="•"/>
      <w:lvlJc w:val="left"/>
      <w:pPr>
        <w:ind w:left="5815" w:hanging="360"/>
      </w:pPr>
      <w:rPr>
        <w:rFonts w:hint="default"/>
        <w:lang w:val="en-US" w:eastAsia="en-US" w:bidi="ar-SA"/>
      </w:rPr>
    </w:lvl>
    <w:lvl w:ilvl="7" w:tplc="DCD8F9FC">
      <w:numFmt w:val="bullet"/>
      <w:lvlText w:val="•"/>
      <w:lvlJc w:val="left"/>
      <w:pPr>
        <w:ind w:left="6706" w:hanging="360"/>
      </w:pPr>
      <w:rPr>
        <w:rFonts w:hint="default"/>
        <w:lang w:val="en-US" w:eastAsia="en-US" w:bidi="ar-SA"/>
      </w:rPr>
    </w:lvl>
    <w:lvl w:ilvl="8" w:tplc="E4540240">
      <w:numFmt w:val="bullet"/>
      <w:lvlText w:val="•"/>
      <w:lvlJc w:val="left"/>
      <w:pPr>
        <w:ind w:left="7597" w:hanging="360"/>
      </w:pPr>
      <w:rPr>
        <w:rFonts w:hint="default"/>
        <w:lang w:val="en-US" w:eastAsia="en-US" w:bidi="ar-SA"/>
      </w:rPr>
    </w:lvl>
  </w:abstractNum>
  <w:abstractNum w:abstractNumId="8">
    <w:nsid w:val="7DC95DC2"/>
    <w:multiLevelType w:val="hybridMultilevel"/>
    <w:tmpl w:val="56E4C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9A"/>
    <w:rsid w:val="0016609A"/>
    <w:rsid w:val="001713DE"/>
    <w:rsid w:val="00185B28"/>
    <w:rsid w:val="001E11DA"/>
    <w:rsid w:val="00295FE1"/>
    <w:rsid w:val="004278F5"/>
    <w:rsid w:val="005574EE"/>
    <w:rsid w:val="0067493D"/>
    <w:rsid w:val="00793B6A"/>
    <w:rsid w:val="00C17674"/>
    <w:rsid w:val="00D20C9B"/>
    <w:rsid w:val="00DE2DDA"/>
    <w:rsid w:val="00E0113B"/>
    <w:rsid w:val="00E15935"/>
    <w:rsid w:val="00EA1C02"/>
    <w:rsid w:val="00F85D96"/>
    <w:rsid w:val="00FD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3"/>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9"/>
      <w:ind w:left="1933" w:right="179"/>
      <w:jc w:val="center"/>
    </w:pPr>
    <w:rPr>
      <w:b/>
      <w:bCs/>
      <w:i/>
      <w:sz w:val="40"/>
      <w:szCs w:val="40"/>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20C9B"/>
    <w:rPr>
      <w:rFonts w:ascii="Calibri" w:eastAsia="Calibri" w:hAnsi="Calibri" w:cs="Calibri"/>
    </w:rPr>
  </w:style>
  <w:style w:type="paragraph" w:styleId="BalloonText">
    <w:name w:val="Balloon Text"/>
    <w:basedOn w:val="Normal"/>
    <w:link w:val="BalloonTextChar"/>
    <w:uiPriority w:val="99"/>
    <w:semiHidden/>
    <w:unhideWhenUsed/>
    <w:rsid w:val="00171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D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3"/>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9"/>
      <w:ind w:left="1933" w:right="179"/>
      <w:jc w:val="center"/>
    </w:pPr>
    <w:rPr>
      <w:b/>
      <w:bCs/>
      <w:i/>
      <w:sz w:val="40"/>
      <w:szCs w:val="40"/>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20C9B"/>
    <w:rPr>
      <w:rFonts w:ascii="Calibri" w:eastAsia="Calibri" w:hAnsi="Calibri" w:cs="Calibri"/>
    </w:rPr>
  </w:style>
  <w:style w:type="paragraph" w:styleId="BalloonText">
    <w:name w:val="Balloon Text"/>
    <w:basedOn w:val="Normal"/>
    <w:link w:val="BalloonTextChar"/>
    <w:uiPriority w:val="99"/>
    <w:semiHidden/>
    <w:unhideWhenUsed/>
    <w:rsid w:val="00171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FEC3D12D8D047AF776AF4888AD060" ma:contentTypeVersion="16" ma:contentTypeDescription="Create a new document." ma:contentTypeScope="" ma:versionID="98bda156160c2434e991d85d25cd1c65">
  <xsd:schema xmlns:xsd="http://www.w3.org/2001/XMLSchema" xmlns:xs="http://www.w3.org/2001/XMLSchema" xmlns:p="http://schemas.microsoft.com/office/2006/metadata/properties" xmlns:ns2="0b7e5411-08af-414d-9d6b-7a75ebddda0e" xmlns:ns3="cfc9e5d4-f034-420c-b339-2b3df8594468" targetNamespace="http://schemas.microsoft.com/office/2006/metadata/properties" ma:root="true" ma:fieldsID="aa64c3cd3bce0c4c0e102706b647a8d0" ns2:_="" ns3:_="">
    <xsd:import namespace="0b7e5411-08af-414d-9d6b-7a75ebddda0e"/>
    <xsd:import namespace="cfc9e5d4-f034-420c-b339-2b3df859446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5411-08af-414d-9d6b-7a75ebddd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673b56-9bd2-4bed-b2f2-2d9d37ecbb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c9e5d4-f034-420c-b339-2b3df85944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aa8aa1-fe8c-4ebb-b453-0172c2fad332}" ma:internalName="TaxCatchAll" ma:showField="CatchAllData" ma:web="cfc9e5d4-f034-420c-b339-2b3df8594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3BCF0-0C1C-4B8E-893D-74B40EBF0B3C}">
  <ds:schemaRefs>
    <ds:schemaRef ds:uri="http://schemas.microsoft.com/sharepoint/v3/contenttype/forms"/>
  </ds:schemaRefs>
</ds:datastoreItem>
</file>

<file path=customXml/itemProps2.xml><?xml version="1.0" encoding="utf-8"?>
<ds:datastoreItem xmlns:ds="http://schemas.openxmlformats.org/officeDocument/2006/customXml" ds:itemID="{808B1B89-3028-4A98-8DC7-E61BDE96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5411-08af-414d-9d6b-7a75ebddda0e"/>
    <ds:schemaRef ds:uri="cfc9e5d4-f034-420c-b339-2b3df8594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Pelger</dc:creator>
  <cp:lastModifiedBy>Bedel</cp:lastModifiedBy>
  <cp:revision>2</cp:revision>
  <cp:lastPrinted>2022-08-14T19:22:00Z</cp:lastPrinted>
  <dcterms:created xsi:type="dcterms:W3CDTF">2023-09-07T13:23:00Z</dcterms:created>
  <dcterms:modified xsi:type="dcterms:W3CDTF">2023-09-07T13:23:00Z</dcterms:modified>
</cp:coreProperties>
</file>